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14D" w:rsidRPr="005C5A7D" w:rsidRDefault="00415CD3" w:rsidP="00415CD3">
      <w:pPr>
        <w:pStyle w:val="a3"/>
        <w:jc w:val="right"/>
        <w:rPr>
          <w:rFonts w:ascii="Times New Roman" w:hAnsi="Times New Roman"/>
          <w:lang w:eastAsia="ru-RU"/>
        </w:rPr>
      </w:pPr>
      <w:r w:rsidRPr="005C5A7D">
        <w:rPr>
          <w:rFonts w:ascii="Times New Roman" w:hAnsi="Times New Roman"/>
          <w:lang w:eastAsia="ru-RU"/>
        </w:rPr>
        <w:t>Приложение</w:t>
      </w:r>
    </w:p>
    <w:p w:rsidR="00415CD3" w:rsidRPr="005C5A7D" w:rsidRDefault="00415CD3" w:rsidP="00415CD3">
      <w:pPr>
        <w:pStyle w:val="a3"/>
        <w:jc w:val="right"/>
        <w:rPr>
          <w:rFonts w:ascii="Times New Roman" w:hAnsi="Times New Roman"/>
          <w:lang w:eastAsia="ru-RU"/>
        </w:rPr>
      </w:pPr>
      <w:r w:rsidRPr="005C5A7D">
        <w:rPr>
          <w:rFonts w:ascii="Times New Roman" w:hAnsi="Times New Roman"/>
          <w:lang w:eastAsia="ru-RU"/>
        </w:rPr>
        <w:t xml:space="preserve"> </w:t>
      </w:r>
      <w:r w:rsidR="0029614D" w:rsidRPr="005C5A7D">
        <w:rPr>
          <w:rFonts w:ascii="Times New Roman" w:hAnsi="Times New Roman"/>
          <w:lang w:eastAsia="ru-RU"/>
        </w:rPr>
        <w:t xml:space="preserve">к решению </w:t>
      </w:r>
      <w:r w:rsidRPr="005C5A7D">
        <w:rPr>
          <w:rFonts w:ascii="Times New Roman" w:hAnsi="Times New Roman"/>
          <w:lang w:eastAsia="ru-RU"/>
        </w:rPr>
        <w:t>Собрания представителей</w:t>
      </w:r>
    </w:p>
    <w:p w:rsidR="00E47402" w:rsidRPr="005C5A7D" w:rsidRDefault="00E47402" w:rsidP="00E47402">
      <w:pPr>
        <w:pStyle w:val="a3"/>
        <w:jc w:val="right"/>
        <w:rPr>
          <w:rFonts w:ascii="Times New Roman" w:hAnsi="Times New Roman"/>
        </w:rPr>
      </w:pPr>
      <w:r w:rsidRPr="005C5A7D">
        <w:rPr>
          <w:rFonts w:ascii="Times New Roman" w:hAnsi="Times New Roman"/>
        </w:rPr>
        <w:t xml:space="preserve">сельского поселения </w:t>
      </w:r>
      <w:r w:rsidR="005C5A7D" w:rsidRPr="005C5A7D">
        <w:rPr>
          <w:rFonts w:ascii="Times New Roman" w:hAnsi="Times New Roman"/>
        </w:rPr>
        <w:t>Березняки</w:t>
      </w:r>
    </w:p>
    <w:p w:rsidR="00E47402" w:rsidRPr="005C5A7D" w:rsidRDefault="00E47402" w:rsidP="005C5A7D">
      <w:pPr>
        <w:pStyle w:val="a3"/>
        <w:jc w:val="right"/>
        <w:rPr>
          <w:rFonts w:ascii="Times New Roman" w:hAnsi="Times New Roman"/>
          <w:noProof/>
        </w:rPr>
      </w:pPr>
      <w:r w:rsidRPr="005C5A7D">
        <w:rPr>
          <w:rFonts w:ascii="Times New Roman" w:hAnsi="Times New Roman"/>
        </w:rPr>
        <w:t xml:space="preserve"> </w:t>
      </w:r>
      <w:r w:rsidRPr="005C5A7D">
        <w:rPr>
          <w:rFonts w:ascii="Times New Roman" w:hAnsi="Times New Roman"/>
          <w:noProof/>
        </w:rPr>
        <w:t>муниципального района Кинель-</w:t>
      </w:r>
    </w:p>
    <w:p w:rsidR="005C5A7D" w:rsidRDefault="00E47402" w:rsidP="005C5A7D">
      <w:pPr>
        <w:pStyle w:val="a3"/>
        <w:jc w:val="right"/>
        <w:rPr>
          <w:rFonts w:ascii="Times New Roman" w:hAnsi="Times New Roman"/>
          <w:noProof/>
        </w:rPr>
      </w:pPr>
      <w:r w:rsidRPr="005C5A7D">
        <w:rPr>
          <w:rFonts w:ascii="Times New Roman" w:hAnsi="Times New Roman"/>
          <w:noProof/>
        </w:rPr>
        <w:t>Черкасский Самарской области</w:t>
      </w:r>
    </w:p>
    <w:p w:rsidR="00415CD3" w:rsidRPr="005C5A7D" w:rsidRDefault="00415CD3" w:rsidP="005C5A7D">
      <w:pPr>
        <w:pStyle w:val="a3"/>
        <w:jc w:val="right"/>
        <w:rPr>
          <w:rFonts w:ascii="Times New Roman" w:hAnsi="Times New Roman"/>
          <w:noProof/>
        </w:rPr>
      </w:pPr>
      <w:r w:rsidRPr="005C5A7D">
        <w:rPr>
          <w:rFonts w:ascii="Times New Roman" w:hAnsi="Times New Roman"/>
          <w:lang w:eastAsia="ru-RU"/>
        </w:rPr>
        <w:t xml:space="preserve">от </w:t>
      </w:r>
      <w:r w:rsidR="007A26AD" w:rsidRPr="005C5A7D">
        <w:rPr>
          <w:rFonts w:ascii="Times New Roman" w:hAnsi="Times New Roman"/>
          <w:lang w:eastAsia="ru-RU"/>
        </w:rPr>
        <w:t>«</w:t>
      </w:r>
      <w:r w:rsidR="005F1A44">
        <w:rPr>
          <w:rFonts w:ascii="Times New Roman" w:hAnsi="Times New Roman"/>
          <w:lang w:eastAsia="ru-RU"/>
        </w:rPr>
        <w:t xml:space="preserve"> 06 </w:t>
      </w:r>
      <w:r w:rsidR="007A26AD" w:rsidRPr="005C5A7D">
        <w:rPr>
          <w:rFonts w:ascii="Times New Roman" w:hAnsi="Times New Roman"/>
          <w:lang w:eastAsia="ru-RU"/>
        </w:rPr>
        <w:t>» марта 2016</w:t>
      </w:r>
      <w:r w:rsidRPr="005C5A7D">
        <w:rPr>
          <w:rFonts w:ascii="Times New Roman" w:hAnsi="Times New Roman"/>
          <w:lang w:eastAsia="ru-RU"/>
        </w:rPr>
        <w:t xml:space="preserve"> года № </w:t>
      </w:r>
      <w:r w:rsidR="005F1A44">
        <w:rPr>
          <w:rFonts w:ascii="Times New Roman" w:hAnsi="Times New Roman"/>
          <w:lang w:eastAsia="ru-RU"/>
        </w:rPr>
        <w:t xml:space="preserve"> 7-2</w:t>
      </w:r>
    </w:p>
    <w:p w:rsidR="00415CD3" w:rsidRPr="005C5A7D" w:rsidRDefault="00415CD3" w:rsidP="00415CD3">
      <w:pPr>
        <w:pStyle w:val="a3"/>
        <w:jc w:val="center"/>
        <w:rPr>
          <w:rFonts w:ascii="Times New Roman" w:hAnsi="Times New Roman"/>
          <w:sz w:val="26"/>
          <w:szCs w:val="26"/>
          <w:lang w:eastAsia="ru-RU"/>
        </w:rPr>
      </w:pPr>
    </w:p>
    <w:p w:rsidR="00415CD3" w:rsidRPr="005C5A7D" w:rsidRDefault="00415CD3" w:rsidP="00415CD3">
      <w:pPr>
        <w:pStyle w:val="a3"/>
        <w:jc w:val="center"/>
        <w:rPr>
          <w:rFonts w:ascii="Times New Roman" w:hAnsi="Times New Roman"/>
          <w:b/>
          <w:sz w:val="26"/>
          <w:szCs w:val="26"/>
          <w:lang w:eastAsia="ru-RU"/>
        </w:rPr>
      </w:pPr>
      <w:r w:rsidRPr="005C5A7D">
        <w:rPr>
          <w:rFonts w:ascii="Times New Roman" w:hAnsi="Times New Roman"/>
          <w:b/>
          <w:sz w:val="26"/>
          <w:szCs w:val="26"/>
          <w:lang w:eastAsia="ru-RU"/>
        </w:rPr>
        <w:t>ПОРЯДОК</w:t>
      </w:r>
    </w:p>
    <w:p w:rsidR="00415CD3" w:rsidRPr="005C5A7D" w:rsidRDefault="00415CD3" w:rsidP="00415CD3">
      <w:pPr>
        <w:pStyle w:val="a3"/>
        <w:jc w:val="center"/>
        <w:rPr>
          <w:rFonts w:ascii="Times New Roman" w:hAnsi="Times New Roman"/>
          <w:b/>
          <w:sz w:val="26"/>
          <w:szCs w:val="26"/>
        </w:rPr>
      </w:pPr>
      <w:r w:rsidRPr="005C5A7D">
        <w:rPr>
          <w:rFonts w:ascii="Times New Roman" w:hAnsi="Times New Roman"/>
          <w:b/>
          <w:sz w:val="26"/>
          <w:szCs w:val="26"/>
        </w:rPr>
        <w:t>проведения внешней проверки годового отчета об исполнении</w:t>
      </w:r>
    </w:p>
    <w:p w:rsidR="00E47402" w:rsidRPr="005C5A7D" w:rsidRDefault="00415CD3" w:rsidP="00E47402">
      <w:pPr>
        <w:pStyle w:val="a3"/>
        <w:jc w:val="center"/>
        <w:rPr>
          <w:rFonts w:ascii="Times New Roman" w:hAnsi="Times New Roman"/>
          <w:b/>
          <w:noProof/>
          <w:sz w:val="26"/>
          <w:szCs w:val="26"/>
        </w:rPr>
      </w:pPr>
      <w:r w:rsidRPr="005C5A7D">
        <w:rPr>
          <w:rFonts w:ascii="Times New Roman" w:hAnsi="Times New Roman"/>
          <w:b/>
          <w:sz w:val="26"/>
          <w:szCs w:val="26"/>
        </w:rPr>
        <w:t xml:space="preserve">бюджета </w:t>
      </w:r>
      <w:r w:rsidR="00E47402" w:rsidRPr="005C5A7D">
        <w:rPr>
          <w:rFonts w:ascii="Times New Roman" w:hAnsi="Times New Roman"/>
          <w:b/>
          <w:sz w:val="26"/>
          <w:szCs w:val="26"/>
        </w:rPr>
        <w:t xml:space="preserve">сельского поселения </w:t>
      </w:r>
      <w:r w:rsidR="005C5A7D">
        <w:rPr>
          <w:rFonts w:ascii="Times New Roman" w:hAnsi="Times New Roman"/>
          <w:b/>
          <w:sz w:val="26"/>
          <w:szCs w:val="26"/>
        </w:rPr>
        <w:t>Березняки</w:t>
      </w:r>
      <w:r w:rsidR="00E47402" w:rsidRPr="005C5A7D">
        <w:rPr>
          <w:rFonts w:ascii="Times New Roman" w:hAnsi="Times New Roman"/>
          <w:b/>
          <w:sz w:val="26"/>
          <w:szCs w:val="26"/>
        </w:rPr>
        <w:t xml:space="preserve"> </w:t>
      </w:r>
      <w:r w:rsidR="00E47402" w:rsidRPr="005C5A7D">
        <w:rPr>
          <w:rFonts w:ascii="Times New Roman" w:hAnsi="Times New Roman"/>
          <w:b/>
          <w:noProof/>
          <w:sz w:val="26"/>
          <w:szCs w:val="26"/>
        </w:rPr>
        <w:t>муниципального района Кинель-Черкасский Самарской области</w:t>
      </w:r>
    </w:p>
    <w:p w:rsidR="00415CD3" w:rsidRPr="005C5A7D" w:rsidRDefault="00415CD3" w:rsidP="00415CD3">
      <w:pPr>
        <w:spacing w:before="100" w:beforeAutospacing="1" w:after="100" w:afterAutospacing="1" w:line="240" w:lineRule="auto"/>
        <w:jc w:val="center"/>
        <w:rPr>
          <w:rFonts w:ascii="Times New Roman" w:eastAsia="Times New Roman" w:hAnsi="Times New Roman"/>
          <w:b/>
          <w:sz w:val="26"/>
          <w:szCs w:val="26"/>
          <w:lang w:eastAsia="ru-RU"/>
        </w:rPr>
      </w:pPr>
      <w:r w:rsidRPr="005C5A7D">
        <w:rPr>
          <w:rFonts w:ascii="Times New Roman" w:eastAsia="Times New Roman" w:hAnsi="Times New Roman"/>
          <w:b/>
          <w:bCs/>
          <w:sz w:val="26"/>
          <w:szCs w:val="26"/>
          <w:lang w:eastAsia="ru-RU"/>
        </w:rPr>
        <w:t>1. Общие положения</w:t>
      </w:r>
    </w:p>
    <w:p w:rsidR="00E47402" w:rsidRPr="005C5A7D" w:rsidRDefault="00415CD3" w:rsidP="00727639">
      <w:pPr>
        <w:pStyle w:val="a3"/>
        <w:ind w:firstLine="567"/>
        <w:jc w:val="both"/>
        <w:rPr>
          <w:rFonts w:ascii="Times New Roman" w:hAnsi="Times New Roman"/>
          <w:sz w:val="26"/>
          <w:szCs w:val="26"/>
          <w:lang w:eastAsia="ru-RU"/>
        </w:rPr>
      </w:pPr>
      <w:r w:rsidRPr="005C5A7D">
        <w:rPr>
          <w:rFonts w:ascii="Times New Roman" w:hAnsi="Times New Roman"/>
          <w:sz w:val="26"/>
          <w:szCs w:val="26"/>
          <w:lang w:eastAsia="ru-RU"/>
        </w:rPr>
        <w:t xml:space="preserve">   1.1. </w:t>
      </w:r>
      <w:proofErr w:type="gramStart"/>
      <w:r w:rsidRPr="005C5A7D">
        <w:rPr>
          <w:rFonts w:ascii="Times New Roman" w:hAnsi="Times New Roman"/>
          <w:sz w:val="26"/>
          <w:szCs w:val="26"/>
          <w:lang w:eastAsia="ru-RU"/>
        </w:rPr>
        <w:t>Настоящий Порядок разработан в соответствии с Бюджетным кодексом Российской Федерации от 31.07.1998 N 145-ФЗ, Федеральным законом от 06.10.2003 N 131-ФЗ "Об общих принципах организации местного самоуправления в Российской Федерации</w:t>
      </w:r>
      <w:r w:rsidR="00727639" w:rsidRPr="005C5A7D">
        <w:rPr>
          <w:rFonts w:ascii="Times New Roman" w:hAnsi="Times New Roman"/>
          <w:sz w:val="26"/>
          <w:szCs w:val="26"/>
          <w:lang w:eastAsia="ru-RU"/>
        </w:rPr>
        <w:t xml:space="preserve"> </w:t>
      </w:r>
      <w:r w:rsidR="00727639" w:rsidRPr="005C5A7D">
        <w:rPr>
          <w:rFonts w:ascii="Times New Roman" w:hAnsi="Times New Roman"/>
          <w:sz w:val="26"/>
          <w:szCs w:val="26"/>
        </w:rPr>
        <w:t xml:space="preserve">»,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Уставом сельского поселения </w:t>
      </w:r>
      <w:r w:rsidR="005C5A7D">
        <w:rPr>
          <w:rFonts w:ascii="Times New Roman" w:hAnsi="Times New Roman"/>
          <w:sz w:val="26"/>
          <w:szCs w:val="26"/>
        </w:rPr>
        <w:t xml:space="preserve">Березняки </w:t>
      </w:r>
      <w:r w:rsidR="00727639" w:rsidRPr="005C5A7D">
        <w:rPr>
          <w:rFonts w:ascii="Times New Roman" w:hAnsi="Times New Roman"/>
          <w:sz w:val="26"/>
          <w:szCs w:val="26"/>
        </w:rPr>
        <w:t xml:space="preserve">муниципального района </w:t>
      </w:r>
      <w:proofErr w:type="spellStart"/>
      <w:r w:rsidR="00727639" w:rsidRPr="005C5A7D">
        <w:rPr>
          <w:rFonts w:ascii="Times New Roman" w:hAnsi="Times New Roman"/>
          <w:sz w:val="26"/>
          <w:szCs w:val="26"/>
        </w:rPr>
        <w:t>Кинель-Черкасский</w:t>
      </w:r>
      <w:proofErr w:type="spellEnd"/>
      <w:r w:rsidR="00727639" w:rsidRPr="005C5A7D">
        <w:rPr>
          <w:rFonts w:ascii="Times New Roman" w:hAnsi="Times New Roman"/>
          <w:sz w:val="26"/>
          <w:szCs w:val="26"/>
        </w:rPr>
        <w:t xml:space="preserve"> Самарской области, Положением «О бюджетном</w:t>
      </w:r>
      <w:proofErr w:type="gramEnd"/>
      <w:r w:rsidR="00727639" w:rsidRPr="005C5A7D">
        <w:rPr>
          <w:rFonts w:ascii="Times New Roman" w:hAnsi="Times New Roman"/>
          <w:sz w:val="26"/>
          <w:szCs w:val="26"/>
        </w:rPr>
        <w:t xml:space="preserve"> </w:t>
      </w:r>
      <w:proofErr w:type="gramStart"/>
      <w:r w:rsidR="00727639" w:rsidRPr="005C5A7D">
        <w:rPr>
          <w:rFonts w:ascii="Times New Roman" w:hAnsi="Times New Roman"/>
          <w:sz w:val="26"/>
          <w:szCs w:val="26"/>
        </w:rPr>
        <w:t>процессе</w:t>
      </w:r>
      <w:proofErr w:type="gramEnd"/>
      <w:r w:rsidR="00727639" w:rsidRPr="005C5A7D">
        <w:rPr>
          <w:rFonts w:ascii="Times New Roman" w:hAnsi="Times New Roman"/>
          <w:sz w:val="26"/>
          <w:szCs w:val="26"/>
        </w:rPr>
        <w:t xml:space="preserve"> в сельском поселении </w:t>
      </w:r>
      <w:r w:rsidR="005C5A7D">
        <w:rPr>
          <w:rFonts w:ascii="Times New Roman" w:hAnsi="Times New Roman"/>
          <w:sz w:val="26"/>
          <w:szCs w:val="26"/>
        </w:rPr>
        <w:t>Березняки</w:t>
      </w:r>
      <w:r w:rsidR="00727639" w:rsidRPr="005C5A7D">
        <w:rPr>
          <w:rFonts w:ascii="Times New Roman" w:hAnsi="Times New Roman"/>
          <w:sz w:val="26"/>
          <w:szCs w:val="26"/>
        </w:rPr>
        <w:t xml:space="preserve"> муниципального района </w:t>
      </w:r>
      <w:proofErr w:type="spellStart"/>
      <w:r w:rsidR="00727639" w:rsidRPr="005C5A7D">
        <w:rPr>
          <w:rFonts w:ascii="Times New Roman" w:hAnsi="Times New Roman"/>
          <w:sz w:val="26"/>
          <w:szCs w:val="26"/>
        </w:rPr>
        <w:t>Кинель-Черкасский</w:t>
      </w:r>
      <w:proofErr w:type="spellEnd"/>
      <w:r w:rsidR="00727639" w:rsidRPr="005C5A7D">
        <w:rPr>
          <w:rFonts w:ascii="Times New Roman" w:hAnsi="Times New Roman"/>
          <w:sz w:val="26"/>
          <w:szCs w:val="26"/>
        </w:rPr>
        <w:t xml:space="preserve"> Самарской области».</w:t>
      </w:r>
    </w:p>
    <w:p w:rsidR="00415CD3" w:rsidRPr="005C5A7D" w:rsidRDefault="00415CD3" w:rsidP="00415CD3">
      <w:pPr>
        <w:pStyle w:val="a3"/>
        <w:jc w:val="both"/>
        <w:rPr>
          <w:rFonts w:ascii="Times New Roman" w:hAnsi="Times New Roman"/>
          <w:sz w:val="26"/>
          <w:szCs w:val="26"/>
          <w:lang w:eastAsia="ru-RU"/>
        </w:rPr>
      </w:pPr>
      <w:r w:rsidRPr="005C5A7D">
        <w:rPr>
          <w:rFonts w:ascii="Times New Roman" w:hAnsi="Times New Roman"/>
          <w:sz w:val="26"/>
          <w:szCs w:val="26"/>
          <w:lang w:eastAsia="ru-RU"/>
        </w:rPr>
        <w:t xml:space="preserve">   1.2. Внешняя проверка годового отчета об исполнении бюджета</w:t>
      </w:r>
      <w:r w:rsidR="00727639" w:rsidRPr="005C5A7D">
        <w:rPr>
          <w:rFonts w:ascii="Times New Roman" w:hAnsi="Times New Roman"/>
          <w:sz w:val="26"/>
          <w:szCs w:val="26"/>
        </w:rPr>
        <w:t xml:space="preserve"> сельского </w:t>
      </w:r>
      <w:proofErr w:type="gramStart"/>
      <w:r w:rsidR="00727639" w:rsidRPr="005C5A7D">
        <w:rPr>
          <w:rFonts w:ascii="Times New Roman" w:hAnsi="Times New Roman"/>
          <w:sz w:val="26"/>
          <w:szCs w:val="26"/>
        </w:rPr>
        <w:t xml:space="preserve">поселения </w:t>
      </w:r>
      <w:r w:rsidR="005C5A7D">
        <w:rPr>
          <w:rFonts w:ascii="Times New Roman" w:hAnsi="Times New Roman"/>
          <w:sz w:val="26"/>
          <w:szCs w:val="26"/>
        </w:rPr>
        <w:t>Березняки</w:t>
      </w:r>
      <w:r w:rsidR="00727639" w:rsidRPr="005C5A7D">
        <w:rPr>
          <w:rFonts w:ascii="Times New Roman" w:hAnsi="Times New Roman"/>
          <w:sz w:val="26"/>
          <w:szCs w:val="26"/>
        </w:rPr>
        <w:t xml:space="preserve"> муниципального района </w:t>
      </w:r>
      <w:proofErr w:type="spellStart"/>
      <w:r w:rsidR="00727639" w:rsidRPr="005C5A7D">
        <w:rPr>
          <w:rFonts w:ascii="Times New Roman" w:hAnsi="Times New Roman"/>
          <w:sz w:val="26"/>
          <w:szCs w:val="26"/>
        </w:rPr>
        <w:t>Кинель-Черкасский</w:t>
      </w:r>
      <w:proofErr w:type="spellEnd"/>
      <w:r w:rsidR="00727639" w:rsidRPr="005C5A7D">
        <w:rPr>
          <w:rFonts w:ascii="Times New Roman" w:hAnsi="Times New Roman"/>
          <w:sz w:val="26"/>
          <w:szCs w:val="26"/>
        </w:rPr>
        <w:t xml:space="preserve"> Самарской области</w:t>
      </w:r>
      <w:r w:rsidRPr="005C5A7D">
        <w:rPr>
          <w:rFonts w:ascii="Times New Roman" w:hAnsi="Times New Roman"/>
          <w:sz w:val="26"/>
          <w:szCs w:val="26"/>
          <w:lang w:eastAsia="ru-RU"/>
        </w:rPr>
        <w:t xml:space="preserve">  </w:t>
      </w:r>
      <w:r w:rsidR="00727639" w:rsidRPr="005C5A7D">
        <w:rPr>
          <w:rFonts w:ascii="Times New Roman" w:hAnsi="Times New Roman"/>
          <w:sz w:val="26"/>
          <w:szCs w:val="26"/>
          <w:lang w:eastAsia="ru-RU"/>
        </w:rPr>
        <w:t xml:space="preserve">             (далее – поселение) </w:t>
      </w:r>
      <w:r w:rsidR="00076EDB" w:rsidRPr="005C5A7D">
        <w:rPr>
          <w:rFonts w:ascii="Times New Roman" w:hAnsi="Times New Roman"/>
          <w:sz w:val="26"/>
          <w:szCs w:val="26"/>
          <w:lang w:eastAsia="ru-RU"/>
        </w:rPr>
        <w:t xml:space="preserve"> осуществляется  контрольно </w:t>
      </w:r>
      <w:r w:rsidR="00A54575" w:rsidRPr="005C5A7D">
        <w:rPr>
          <w:rFonts w:ascii="Times New Roman" w:hAnsi="Times New Roman"/>
          <w:sz w:val="26"/>
          <w:szCs w:val="26"/>
          <w:lang w:eastAsia="ru-RU"/>
        </w:rPr>
        <w:t>–</w:t>
      </w:r>
      <w:r w:rsidR="00076EDB" w:rsidRPr="005C5A7D">
        <w:rPr>
          <w:rFonts w:ascii="Times New Roman" w:hAnsi="Times New Roman"/>
          <w:sz w:val="26"/>
          <w:szCs w:val="26"/>
          <w:lang w:eastAsia="ru-RU"/>
        </w:rPr>
        <w:t xml:space="preserve"> счетны</w:t>
      </w:r>
      <w:r w:rsidR="00A54575" w:rsidRPr="005C5A7D">
        <w:rPr>
          <w:rFonts w:ascii="Times New Roman" w:hAnsi="Times New Roman"/>
          <w:sz w:val="26"/>
          <w:szCs w:val="26"/>
          <w:lang w:eastAsia="ru-RU"/>
        </w:rPr>
        <w:t xml:space="preserve">м органом </w:t>
      </w:r>
      <w:r w:rsidRPr="005C5A7D">
        <w:rPr>
          <w:rFonts w:ascii="Times New Roman" w:hAnsi="Times New Roman"/>
          <w:sz w:val="26"/>
          <w:szCs w:val="26"/>
          <w:lang w:eastAsia="ru-RU"/>
        </w:rPr>
        <w:t xml:space="preserve"> в соответствии с Бюджетным кодексом Российской Федерации,   решением Собрания представителей </w:t>
      </w:r>
      <w:r w:rsidR="00727639" w:rsidRPr="005C5A7D">
        <w:rPr>
          <w:rFonts w:ascii="Times New Roman" w:hAnsi="Times New Roman"/>
          <w:sz w:val="26"/>
          <w:szCs w:val="26"/>
        </w:rPr>
        <w:t xml:space="preserve">сельского поселения </w:t>
      </w:r>
      <w:r w:rsidR="005C5A7D">
        <w:rPr>
          <w:rFonts w:ascii="Times New Roman" w:hAnsi="Times New Roman"/>
          <w:sz w:val="26"/>
          <w:szCs w:val="26"/>
        </w:rPr>
        <w:t xml:space="preserve">Березняки </w:t>
      </w:r>
      <w:r w:rsidR="00727639" w:rsidRPr="005C5A7D">
        <w:rPr>
          <w:rFonts w:ascii="Times New Roman" w:hAnsi="Times New Roman"/>
          <w:sz w:val="26"/>
          <w:szCs w:val="26"/>
        </w:rPr>
        <w:t xml:space="preserve">муниципального района </w:t>
      </w:r>
      <w:proofErr w:type="spellStart"/>
      <w:r w:rsidR="00727639" w:rsidRPr="005C5A7D">
        <w:rPr>
          <w:rFonts w:ascii="Times New Roman" w:hAnsi="Times New Roman"/>
          <w:sz w:val="26"/>
          <w:szCs w:val="26"/>
        </w:rPr>
        <w:t>Кинель-Черкасский</w:t>
      </w:r>
      <w:proofErr w:type="spellEnd"/>
      <w:r w:rsidR="00727639" w:rsidRPr="005C5A7D">
        <w:rPr>
          <w:rFonts w:ascii="Times New Roman" w:hAnsi="Times New Roman"/>
          <w:sz w:val="26"/>
          <w:szCs w:val="26"/>
        </w:rPr>
        <w:t xml:space="preserve"> Самарской области</w:t>
      </w:r>
      <w:r w:rsidR="00727639" w:rsidRPr="005C5A7D">
        <w:rPr>
          <w:rFonts w:ascii="Times New Roman" w:hAnsi="Times New Roman"/>
          <w:sz w:val="26"/>
          <w:szCs w:val="26"/>
          <w:lang w:eastAsia="ru-RU"/>
        </w:rPr>
        <w:t xml:space="preserve"> от </w:t>
      </w:r>
      <w:r w:rsidR="00727639" w:rsidRPr="00E726D3">
        <w:rPr>
          <w:rFonts w:ascii="Times New Roman" w:hAnsi="Times New Roman"/>
          <w:sz w:val="26"/>
          <w:szCs w:val="26"/>
          <w:lang w:eastAsia="ru-RU"/>
        </w:rPr>
        <w:t>«</w:t>
      </w:r>
      <w:r w:rsidR="00E726D3" w:rsidRPr="00E726D3">
        <w:rPr>
          <w:rFonts w:ascii="Times New Roman" w:hAnsi="Times New Roman"/>
          <w:sz w:val="26"/>
          <w:szCs w:val="26"/>
          <w:lang w:eastAsia="ru-RU"/>
        </w:rPr>
        <w:t xml:space="preserve"> 21 </w:t>
      </w:r>
      <w:r w:rsidR="00727639" w:rsidRPr="00E726D3">
        <w:rPr>
          <w:rFonts w:ascii="Times New Roman" w:hAnsi="Times New Roman"/>
          <w:sz w:val="26"/>
          <w:szCs w:val="26"/>
          <w:lang w:eastAsia="ru-RU"/>
        </w:rPr>
        <w:t>»</w:t>
      </w:r>
      <w:r w:rsidR="00E726D3" w:rsidRPr="00E726D3">
        <w:rPr>
          <w:rFonts w:ascii="Times New Roman" w:hAnsi="Times New Roman"/>
          <w:sz w:val="26"/>
          <w:szCs w:val="26"/>
          <w:lang w:eastAsia="ru-RU"/>
        </w:rPr>
        <w:t xml:space="preserve"> октября </w:t>
      </w:r>
      <w:r w:rsidR="00727639" w:rsidRPr="00E726D3">
        <w:rPr>
          <w:rFonts w:ascii="Times New Roman" w:hAnsi="Times New Roman"/>
          <w:sz w:val="26"/>
          <w:szCs w:val="26"/>
          <w:lang w:eastAsia="ru-RU"/>
        </w:rPr>
        <w:t>20</w:t>
      </w:r>
      <w:r w:rsidR="00E726D3" w:rsidRPr="00E726D3">
        <w:rPr>
          <w:rFonts w:ascii="Times New Roman" w:hAnsi="Times New Roman"/>
          <w:sz w:val="26"/>
          <w:szCs w:val="26"/>
          <w:lang w:eastAsia="ru-RU"/>
        </w:rPr>
        <w:t>15</w:t>
      </w:r>
      <w:r w:rsidR="00727639" w:rsidRPr="00E726D3">
        <w:rPr>
          <w:rFonts w:ascii="Times New Roman" w:hAnsi="Times New Roman"/>
          <w:sz w:val="26"/>
          <w:szCs w:val="26"/>
          <w:lang w:eastAsia="ru-RU"/>
        </w:rPr>
        <w:t>года</w:t>
      </w:r>
      <w:r w:rsidR="0029614D" w:rsidRPr="00E726D3">
        <w:rPr>
          <w:rFonts w:ascii="Times New Roman" w:hAnsi="Times New Roman"/>
          <w:sz w:val="26"/>
          <w:szCs w:val="26"/>
          <w:lang w:eastAsia="ru-RU"/>
        </w:rPr>
        <w:t xml:space="preserve"> </w:t>
      </w:r>
      <w:r w:rsidR="00727639" w:rsidRPr="00E726D3">
        <w:rPr>
          <w:rFonts w:ascii="Times New Roman" w:hAnsi="Times New Roman"/>
          <w:sz w:val="26"/>
          <w:szCs w:val="26"/>
          <w:lang w:eastAsia="ru-RU"/>
        </w:rPr>
        <w:t xml:space="preserve"> № </w:t>
      </w:r>
      <w:r w:rsidR="00E726D3">
        <w:rPr>
          <w:rFonts w:ascii="Times New Roman" w:hAnsi="Times New Roman"/>
          <w:sz w:val="26"/>
          <w:szCs w:val="26"/>
          <w:lang w:eastAsia="ru-RU"/>
        </w:rPr>
        <w:t>2-1</w:t>
      </w:r>
      <w:r w:rsidR="00727639" w:rsidRPr="005C5A7D">
        <w:rPr>
          <w:rFonts w:ascii="Times New Roman" w:hAnsi="Times New Roman"/>
          <w:sz w:val="26"/>
          <w:szCs w:val="26"/>
          <w:lang w:eastAsia="ru-RU"/>
        </w:rPr>
        <w:t xml:space="preserve"> « Об утверждении </w:t>
      </w:r>
      <w:r w:rsidR="00727639" w:rsidRPr="005C5A7D">
        <w:rPr>
          <w:rFonts w:ascii="Times New Roman" w:hAnsi="Times New Roman"/>
          <w:sz w:val="26"/>
          <w:szCs w:val="26"/>
        </w:rPr>
        <w:t xml:space="preserve">Положения «О бюджетном процессе в сельском поселении </w:t>
      </w:r>
      <w:r w:rsidR="005C5A7D">
        <w:rPr>
          <w:rFonts w:ascii="Times New Roman" w:hAnsi="Times New Roman"/>
          <w:sz w:val="26"/>
          <w:szCs w:val="26"/>
        </w:rPr>
        <w:t>Березняки</w:t>
      </w:r>
      <w:r w:rsidR="00727639" w:rsidRPr="005C5A7D">
        <w:rPr>
          <w:rFonts w:ascii="Times New Roman" w:hAnsi="Times New Roman"/>
          <w:sz w:val="26"/>
          <w:szCs w:val="26"/>
        </w:rPr>
        <w:t xml:space="preserve"> муниципального района </w:t>
      </w:r>
      <w:proofErr w:type="spellStart"/>
      <w:r w:rsidR="00727639" w:rsidRPr="005C5A7D">
        <w:rPr>
          <w:rFonts w:ascii="Times New Roman" w:hAnsi="Times New Roman"/>
          <w:sz w:val="26"/>
          <w:szCs w:val="26"/>
        </w:rPr>
        <w:t>Кинель-Черкасский</w:t>
      </w:r>
      <w:proofErr w:type="spellEnd"/>
      <w:r w:rsidR="00727639" w:rsidRPr="005C5A7D">
        <w:rPr>
          <w:rFonts w:ascii="Times New Roman" w:hAnsi="Times New Roman"/>
          <w:sz w:val="26"/>
          <w:szCs w:val="26"/>
        </w:rPr>
        <w:t xml:space="preserve"> Самарской области»</w:t>
      </w:r>
      <w:r w:rsidR="00727639" w:rsidRPr="005C5A7D">
        <w:rPr>
          <w:rFonts w:ascii="Times New Roman" w:hAnsi="Times New Roman"/>
          <w:sz w:val="26"/>
          <w:szCs w:val="26"/>
          <w:lang w:eastAsia="ru-RU"/>
        </w:rPr>
        <w:t xml:space="preserve"> </w:t>
      </w:r>
      <w:r w:rsidRPr="005C5A7D">
        <w:rPr>
          <w:rFonts w:ascii="Times New Roman" w:hAnsi="Times New Roman"/>
          <w:sz w:val="26"/>
          <w:szCs w:val="26"/>
          <w:lang w:eastAsia="ru-RU"/>
        </w:rPr>
        <w:t>(далее – Положение о бюджетном процессе) и настоящим Порядком.</w:t>
      </w:r>
      <w:proofErr w:type="gramEnd"/>
    </w:p>
    <w:p w:rsidR="00415CD3" w:rsidRPr="005C5A7D" w:rsidRDefault="00415CD3" w:rsidP="00415CD3">
      <w:pPr>
        <w:spacing w:before="100" w:beforeAutospacing="1" w:after="100" w:afterAutospacing="1" w:line="240" w:lineRule="auto"/>
        <w:jc w:val="center"/>
        <w:rPr>
          <w:rFonts w:ascii="Times New Roman" w:eastAsia="Times New Roman" w:hAnsi="Times New Roman"/>
          <w:sz w:val="26"/>
          <w:szCs w:val="26"/>
          <w:lang w:eastAsia="ru-RU"/>
        </w:rPr>
      </w:pPr>
      <w:r w:rsidRPr="005C5A7D">
        <w:rPr>
          <w:rFonts w:ascii="Times New Roman" w:eastAsia="Times New Roman" w:hAnsi="Times New Roman"/>
          <w:b/>
          <w:bCs/>
          <w:sz w:val="26"/>
          <w:szCs w:val="26"/>
          <w:lang w:eastAsia="ru-RU"/>
        </w:rPr>
        <w:t>2. Понятие и цель проведения внешней проверки</w:t>
      </w:r>
    </w:p>
    <w:p w:rsidR="00415CD3" w:rsidRPr="005C5A7D" w:rsidRDefault="00415CD3" w:rsidP="00415CD3">
      <w:pPr>
        <w:pStyle w:val="a3"/>
        <w:jc w:val="both"/>
        <w:rPr>
          <w:rFonts w:ascii="Times New Roman" w:hAnsi="Times New Roman"/>
          <w:sz w:val="26"/>
          <w:szCs w:val="26"/>
          <w:lang w:eastAsia="ru-RU"/>
        </w:rPr>
      </w:pPr>
      <w:r w:rsidRPr="005C5A7D">
        <w:rPr>
          <w:rFonts w:ascii="Times New Roman" w:hAnsi="Times New Roman"/>
          <w:sz w:val="26"/>
          <w:szCs w:val="26"/>
          <w:lang w:eastAsia="ru-RU"/>
        </w:rPr>
        <w:t xml:space="preserve">   2.1. Внешняя проверка годового отчета об исполнении бюджета </w:t>
      </w:r>
      <w:r w:rsidR="002D35E1" w:rsidRPr="005C5A7D">
        <w:rPr>
          <w:rFonts w:ascii="Times New Roman" w:hAnsi="Times New Roman"/>
          <w:sz w:val="26"/>
          <w:szCs w:val="26"/>
          <w:lang w:eastAsia="ru-RU"/>
        </w:rPr>
        <w:t xml:space="preserve">поселения </w:t>
      </w:r>
      <w:r w:rsidRPr="005C5A7D">
        <w:rPr>
          <w:rFonts w:ascii="Times New Roman" w:hAnsi="Times New Roman"/>
          <w:sz w:val="26"/>
          <w:szCs w:val="26"/>
          <w:lang w:eastAsia="ru-RU"/>
        </w:rPr>
        <w:t>представляет собой комплекс контрольных действий по проверке:</w:t>
      </w:r>
    </w:p>
    <w:p w:rsidR="00415CD3" w:rsidRPr="005C5A7D" w:rsidRDefault="00415CD3" w:rsidP="00415CD3">
      <w:pPr>
        <w:pStyle w:val="a3"/>
        <w:jc w:val="both"/>
        <w:rPr>
          <w:rFonts w:ascii="Times New Roman" w:hAnsi="Times New Roman"/>
          <w:sz w:val="26"/>
          <w:szCs w:val="26"/>
          <w:lang w:eastAsia="ru-RU"/>
        </w:rPr>
      </w:pPr>
      <w:r w:rsidRPr="005C5A7D">
        <w:rPr>
          <w:rFonts w:ascii="Times New Roman" w:hAnsi="Times New Roman"/>
          <w:sz w:val="26"/>
          <w:szCs w:val="26"/>
          <w:lang w:eastAsia="ru-RU"/>
        </w:rPr>
        <w:t>- соответствия состава бюджетной отчетности установленным формам;</w:t>
      </w:r>
    </w:p>
    <w:p w:rsidR="00415CD3" w:rsidRPr="005C5A7D" w:rsidRDefault="00415CD3" w:rsidP="00415CD3">
      <w:pPr>
        <w:pStyle w:val="a3"/>
        <w:jc w:val="both"/>
        <w:rPr>
          <w:rFonts w:ascii="Times New Roman" w:hAnsi="Times New Roman"/>
          <w:sz w:val="26"/>
          <w:szCs w:val="26"/>
          <w:lang w:eastAsia="ru-RU"/>
        </w:rPr>
      </w:pPr>
      <w:r w:rsidRPr="005C5A7D">
        <w:rPr>
          <w:rFonts w:ascii="Times New Roman" w:hAnsi="Times New Roman"/>
          <w:sz w:val="26"/>
          <w:szCs w:val="26"/>
          <w:lang w:eastAsia="ru-RU"/>
        </w:rPr>
        <w:t>- достоверности показателей бюджетной отчетности.</w:t>
      </w:r>
    </w:p>
    <w:p w:rsidR="00415CD3" w:rsidRPr="005C5A7D" w:rsidRDefault="00415CD3" w:rsidP="00415CD3">
      <w:pPr>
        <w:pStyle w:val="a3"/>
        <w:jc w:val="both"/>
        <w:rPr>
          <w:rFonts w:ascii="Times New Roman" w:hAnsi="Times New Roman"/>
          <w:sz w:val="26"/>
          <w:szCs w:val="26"/>
          <w:lang w:eastAsia="ru-RU"/>
        </w:rPr>
      </w:pPr>
      <w:r w:rsidRPr="005C5A7D">
        <w:rPr>
          <w:rFonts w:ascii="Times New Roman" w:hAnsi="Times New Roman"/>
          <w:sz w:val="26"/>
          <w:szCs w:val="26"/>
          <w:lang w:eastAsia="ru-RU"/>
        </w:rPr>
        <w:t xml:space="preserve">   2.2. Годовой отчет об исполнении   бюджета  </w:t>
      </w:r>
      <w:r w:rsidR="002D35E1" w:rsidRPr="005C5A7D">
        <w:rPr>
          <w:rFonts w:ascii="Times New Roman" w:hAnsi="Times New Roman"/>
          <w:sz w:val="26"/>
          <w:szCs w:val="26"/>
          <w:lang w:eastAsia="ru-RU"/>
        </w:rPr>
        <w:t>поселения</w:t>
      </w:r>
      <w:r w:rsidRPr="005C5A7D">
        <w:rPr>
          <w:rFonts w:ascii="Times New Roman" w:hAnsi="Times New Roman"/>
          <w:sz w:val="26"/>
          <w:szCs w:val="26"/>
          <w:lang w:eastAsia="ru-RU"/>
        </w:rPr>
        <w:t>  за отчетный финансовый год подлежит внешней проверке, которая включает:</w:t>
      </w:r>
    </w:p>
    <w:p w:rsidR="00415CD3" w:rsidRPr="005C5A7D" w:rsidRDefault="00415CD3" w:rsidP="00415CD3">
      <w:pPr>
        <w:pStyle w:val="a3"/>
        <w:jc w:val="both"/>
        <w:rPr>
          <w:rFonts w:ascii="Times New Roman" w:hAnsi="Times New Roman"/>
          <w:sz w:val="26"/>
          <w:szCs w:val="26"/>
          <w:lang w:eastAsia="ru-RU"/>
        </w:rPr>
      </w:pPr>
      <w:r w:rsidRPr="005C5A7D">
        <w:rPr>
          <w:rFonts w:ascii="Times New Roman" w:hAnsi="Times New Roman"/>
          <w:sz w:val="26"/>
          <w:szCs w:val="26"/>
          <w:lang w:eastAsia="ru-RU"/>
        </w:rPr>
        <w:t>- внешнюю проверку бюджетной отчетности главных администраторов  бюджетных      средств;</w:t>
      </w:r>
    </w:p>
    <w:p w:rsidR="00415CD3" w:rsidRPr="005C5A7D" w:rsidRDefault="00415CD3" w:rsidP="00415CD3">
      <w:pPr>
        <w:pStyle w:val="a3"/>
        <w:jc w:val="both"/>
        <w:rPr>
          <w:rFonts w:ascii="Times New Roman" w:hAnsi="Times New Roman"/>
          <w:sz w:val="26"/>
          <w:szCs w:val="26"/>
          <w:lang w:eastAsia="ru-RU"/>
        </w:rPr>
      </w:pPr>
      <w:r w:rsidRPr="005C5A7D">
        <w:rPr>
          <w:rFonts w:ascii="Times New Roman" w:hAnsi="Times New Roman"/>
          <w:sz w:val="26"/>
          <w:szCs w:val="26"/>
          <w:lang w:eastAsia="ru-RU"/>
        </w:rPr>
        <w:t xml:space="preserve">- подготовку заключения на годовой отчет об исполнении бюджета </w:t>
      </w:r>
      <w:r w:rsidR="002D35E1" w:rsidRPr="005C5A7D">
        <w:rPr>
          <w:rFonts w:ascii="Times New Roman" w:hAnsi="Times New Roman"/>
          <w:sz w:val="26"/>
          <w:szCs w:val="26"/>
          <w:lang w:eastAsia="ru-RU"/>
        </w:rPr>
        <w:t>поселения</w:t>
      </w:r>
      <w:r w:rsidRPr="005C5A7D">
        <w:rPr>
          <w:rFonts w:ascii="Times New Roman" w:hAnsi="Times New Roman"/>
          <w:sz w:val="26"/>
          <w:szCs w:val="26"/>
          <w:lang w:eastAsia="ru-RU"/>
        </w:rPr>
        <w:t>.</w:t>
      </w:r>
    </w:p>
    <w:p w:rsidR="00415CD3" w:rsidRPr="005C5A7D" w:rsidRDefault="00415CD3" w:rsidP="00415CD3">
      <w:pPr>
        <w:pStyle w:val="a3"/>
        <w:jc w:val="both"/>
        <w:rPr>
          <w:rFonts w:ascii="Times New Roman" w:hAnsi="Times New Roman"/>
          <w:sz w:val="26"/>
          <w:szCs w:val="26"/>
          <w:lang w:eastAsia="ru-RU"/>
        </w:rPr>
      </w:pPr>
      <w:r w:rsidRPr="005C5A7D">
        <w:rPr>
          <w:rFonts w:ascii="Times New Roman" w:hAnsi="Times New Roman"/>
          <w:sz w:val="26"/>
          <w:szCs w:val="26"/>
          <w:lang w:eastAsia="ru-RU"/>
        </w:rPr>
        <w:t xml:space="preserve">   2.3. Целью внешней проверки годового отчета об исполнении бюджета </w:t>
      </w:r>
      <w:r w:rsidR="002D35E1" w:rsidRPr="005C5A7D">
        <w:rPr>
          <w:rFonts w:ascii="Times New Roman" w:hAnsi="Times New Roman"/>
          <w:sz w:val="26"/>
          <w:szCs w:val="26"/>
          <w:lang w:eastAsia="ru-RU"/>
        </w:rPr>
        <w:t>поселения</w:t>
      </w:r>
      <w:r w:rsidRPr="005C5A7D">
        <w:rPr>
          <w:rFonts w:ascii="Times New Roman" w:hAnsi="Times New Roman"/>
          <w:sz w:val="26"/>
          <w:szCs w:val="26"/>
          <w:lang w:eastAsia="ru-RU"/>
        </w:rPr>
        <w:t>  является:</w:t>
      </w:r>
    </w:p>
    <w:p w:rsidR="00415CD3" w:rsidRPr="005C5A7D" w:rsidRDefault="00415CD3" w:rsidP="00415CD3">
      <w:pPr>
        <w:pStyle w:val="a3"/>
        <w:jc w:val="both"/>
        <w:rPr>
          <w:rFonts w:ascii="Times New Roman" w:hAnsi="Times New Roman"/>
          <w:sz w:val="26"/>
          <w:szCs w:val="26"/>
          <w:lang w:eastAsia="ru-RU"/>
        </w:rPr>
      </w:pPr>
      <w:r w:rsidRPr="005C5A7D">
        <w:rPr>
          <w:rFonts w:ascii="Times New Roman" w:hAnsi="Times New Roman"/>
          <w:sz w:val="26"/>
          <w:szCs w:val="26"/>
          <w:lang w:eastAsia="ru-RU"/>
        </w:rPr>
        <w:t>- определение полноты и достоверности годовой бюджетной отчетности;</w:t>
      </w:r>
    </w:p>
    <w:p w:rsidR="00415CD3" w:rsidRPr="005C5A7D" w:rsidRDefault="00415CD3" w:rsidP="00415CD3">
      <w:pPr>
        <w:pStyle w:val="a3"/>
        <w:jc w:val="both"/>
        <w:rPr>
          <w:rFonts w:ascii="Times New Roman" w:hAnsi="Times New Roman"/>
          <w:sz w:val="26"/>
          <w:szCs w:val="26"/>
          <w:lang w:eastAsia="ru-RU"/>
        </w:rPr>
      </w:pPr>
      <w:r w:rsidRPr="005C5A7D">
        <w:rPr>
          <w:rFonts w:ascii="Times New Roman" w:hAnsi="Times New Roman"/>
          <w:sz w:val="26"/>
          <w:szCs w:val="26"/>
          <w:lang w:eastAsia="ru-RU"/>
        </w:rPr>
        <w:t xml:space="preserve">- установление соответствия (несоответствия) исполнения  решения о бюджете  на отчетный финансовый год  главными администраторами бюджетных средств </w:t>
      </w:r>
      <w:r w:rsidR="002D35E1" w:rsidRPr="005C5A7D">
        <w:rPr>
          <w:rFonts w:ascii="Times New Roman" w:hAnsi="Times New Roman"/>
          <w:sz w:val="26"/>
          <w:szCs w:val="26"/>
        </w:rPr>
        <w:lastRenderedPageBreak/>
        <w:t xml:space="preserve">сельского поселения </w:t>
      </w:r>
      <w:r w:rsidR="005C5A7D">
        <w:rPr>
          <w:rFonts w:ascii="Times New Roman" w:hAnsi="Times New Roman"/>
          <w:sz w:val="26"/>
          <w:szCs w:val="26"/>
        </w:rPr>
        <w:t>Березняки</w:t>
      </w:r>
      <w:r w:rsidR="002D35E1" w:rsidRPr="005C5A7D">
        <w:rPr>
          <w:rFonts w:ascii="Times New Roman" w:hAnsi="Times New Roman"/>
          <w:sz w:val="26"/>
          <w:szCs w:val="26"/>
        </w:rPr>
        <w:t xml:space="preserve"> муниципального района </w:t>
      </w:r>
      <w:proofErr w:type="spellStart"/>
      <w:r w:rsidR="002D35E1" w:rsidRPr="005C5A7D">
        <w:rPr>
          <w:rFonts w:ascii="Times New Roman" w:hAnsi="Times New Roman"/>
          <w:sz w:val="26"/>
          <w:szCs w:val="26"/>
        </w:rPr>
        <w:t>Кинель-Черкасский</w:t>
      </w:r>
      <w:proofErr w:type="spellEnd"/>
      <w:r w:rsidR="002D35E1" w:rsidRPr="005C5A7D">
        <w:rPr>
          <w:rFonts w:ascii="Times New Roman" w:hAnsi="Times New Roman"/>
          <w:sz w:val="26"/>
          <w:szCs w:val="26"/>
        </w:rPr>
        <w:t xml:space="preserve"> Самарской области</w:t>
      </w:r>
      <w:r w:rsidR="002D35E1" w:rsidRPr="005C5A7D">
        <w:rPr>
          <w:rFonts w:ascii="Times New Roman" w:hAnsi="Times New Roman"/>
          <w:sz w:val="26"/>
          <w:szCs w:val="26"/>
          <w:lang w:eastAsia="ru-RU"/>
        </w:rPr>
        <w:t xml:space="preserve"> </w:t>
      </w:r>
      <w:r w:rsidRPr="005C5A7D">
        <w:rPr>
          <w:rFonts w:ascii="Times New Roman" w:hAnsi="Times New Roman"/>
          <w:sz w:val="26"/>
          <w:szCs w:val="26"/>
          <w:lang w:eastAsia="ru-RU"/>
        </w:rPr>
        <w:t>(далее</w:t>
      </w:r>
      <w:r w:rsidR="002D35E1" w:rsidRPr="005C5A7D">
        <w:rPr>
          <w:rFonts w:ascii="Times New Roman" w:hAnsi="Times New Roman"/>
          <w:sz w:val="26"/>
          <w:szCs w:val="26"/>
          <w:lang w:eastAsia="ru-RU"/>
        </w:rPr>
        <w:t xml:space="preserve"> </w:t>
      </w:r>
      <w:r w:rsidRPr="005C5A7D">
        <w:rPr>
          <w:rFonts w:ascii="Times New Roman" w:hAnsi="Times New Roman"/>
          <w:sz w:val="26"/>
          <w:szCs w:val="26"/>
          <w:lang w:eastAsia="ru-RU"/>
        </w:rPr>
        <w:t>-</w:t>
      </w:r>
      <w:r w:rsidR="002D35E1" w:rsidRPr="005C5A7D">
        <w:rPr>
          <w:rFonts w:ascii="Times New Roman" w:hAnsi="Times New Roman"/>
          <w:sz w:val="26"/>
          <w:szCs w:val="26"/>
          <w:lang w:eastAsia="ru-RU"/>
        </w:rPr>
        <w:t xml:space="preserve"> </w:t>
      </w:r>
      <w:r w:rsidRPr="005C5A7D">
        <w:rPr>
          <w:rFonts w:ascii="Times New Roman" w:hAnsi="Times New Roman"/>
          <w:sz w:val="26"/>
          <w:szCs w:val="26"/>
          <w:lang w:eastAsia="ru-RU"/>
        </w:rPr>
        <w:t>главные администраторы бюджетных средств) требованиям Бюджетного  кодекса Российской Федерации, Положению о бюджетном процессе и иным  муниципальным правовым актам.</w:t>
      </w:r>
    </w:p>
    <w:p w:rsidR="00415CD3" w:rsidRPr="005C5A7D" w:rsidRDefault="00415CD3" w:rsidP="00415CD3">
      <w:pPr>
        <w:spacing w:before="100" w:beforeAutospacing="1" w:after="100" w:afterAutospacing="1" w:line="240" w:lineRule="auto"/>
        <w:jc w:val="center"/>
        <w:rPr>
          <w:rFonts w:ascii="Times New Roman" w:eastAsia="Times New Roman" w:hAnsi="Times New Roman"/>
          <w:sz w:val="26"/>
          <w:szCs w:val="26"/>
          <w:lang w:eastAsia="ru-RU"/>
        </w:rPr>
      </w:pPr>
      <w:r w:rsidRPr="005C5A7D">
        <w:rPr>
          <w:rFonts w:ascii="Times New Roman" w:eastAsia="Times New Roman" w:hAnsi="Times New Roman"/>
          <w:b/>
          <w:bCs/>
          <w:sz w:val="26"/>
          <w:szCs w:val="26"/>
          <w:lang w:eastAsia="ru-RU"/>
        </w:rPr>
        <w:t>3. Объект, предмет и задачи внешней проверки</w:t>
      </w:r>
    </w:p>
    <w:p w:rsidR="002D35E1" w:rsidRPr="005C5A7D" w:rsidRDefault="00415CD3" w:rsidP="00415CD3">
      <w:pPr>
        <w:pStyle w:val="a3"/>
        <w:jc w:val="both"/>
        <w:rPr>
          <w:rFonts w:ascii="Times New Roman" w:hAnsi="Times New Roman"/>
          <w:sz w:val="26"/>
          <w:szCs w:val="26"/>
          <w:lang w:eastAsia="ru-RU"/>
        </w:rPr>
      </w:pPr>
      <w:r w:rsidRPr="005C5A7D">
        <w:rPr>
          <w:rFonts w:ascii="Times New Roman" w:hAnsi="Times New Roman"/>
          <w:sz w:val="26"/>
          <w:szCs w:val="26"/>
          <w:lang w:eastAsia="ru-RU"/>
        </w:rPr>
        <w:t xml:space="preserve">   3.1. Объектом внешней проверки годового отчета об исполнении  бюджета </w:t>
      </w:r>
    </w:p>
    <w:p w:rsidR="00415CD3" w:rsidRPr="005C5A7D" w:rsidRDefault="002D35E1" w:rsidP="00415CD3">
      <w:pPr>
        <w:pStyle w:val="a3"/>
        <w:jc w:val="both"/>
        <w:rPr>
          <w:rFonts w:ascii="Times New Roman" w:hAnsi="Times New Roman"/>
          <w:sz w:val="26"/>
          <w:szCs w:val="26"/>
          <w:lang w:eastAsia="ru-RU"/>
        </w:rPr>
      </w:pPr>
      <w:r w:rsidRPr="005C5A7D">
        <w:rPr>
          <w:rFonts w:ascii="Times New Roman" w:hAnsi="Times New Roman"/>
          <w:sz w:val="26"/>
          <w:szCs w:val="26"/>
          <w:lang w:eastAsia="ru-RU"/>
        </w:rPr>
        <w:t xml:space="preserve">поселения </w:t>
      </w:r>
      <w:r w:rsidR="00415CD3" w:rsidRPr="005C5A7D">
        <w:rPr>
          <w:rFonts w:ascii="Times New Roman" w:hAnsi="Times New Roman"/>
          <w:sz w:val="26"/>
          <w:szCs w:val="26"/>
          <w:lang w:eastAsia="ru-RU"/>
        </w:rPr>
        <w:t>являются главные администраторы бюджетных средств.</w:t>
      </w:r>
    </w:p>
    <w:p w:rsidR="00415CD3" w:rsidRPr="005C5A7D" w:rsidRDefault="00415CD3" w:rsidP="00415CD3">
      <w:pPr>
        <w:pStyle w:val="a3"/>
        <w:jc w:val="both"/>
        <w:rPr>
          <w:rFonts w:ascii="Times New Roman" w:hAnsi="Times New Roman"/>
          <w:sz w:val="26"/>
          <w:szCs w:val="26"/>
          <w:lang w:eastAsia="ru-RU"/>
        </w:rPr>
      </w:pPr>
      <w:r w:rsidRPr="005C5A7D">
        <w:rPr>
          <w:rFonts w:ascii="Times New Roman" w:hAnsi="Times New Roman"/>
          <w:sz w:val="26"/>
          <w:szCs w:val="26"/>
          <w:lang w:eastAsia="ru-RU"/>
        </w:rPr>
        <w:t xml:space="preserve">   </w:t>
      </w:r>
      <w:r w:rsidR="002D35E1" w:rsidRPr="005C5A7D">
        <w:rPr>
          <w:rFonts w:ascii="Times New Roman" w:hAnsi="Times New Roman"/>
          <w:sz w:val="26"/>
          <w:szCs w:val="26"/>
          <w:lang w:eastAsia="ru-RU"/>
        </w:rPr>
        <w:t>3.2.</w:t>
      </w:r>
      <w:r w:rsidRPr="005C5A7D">
        <w:rPr>
          <w:rFonts w:ascii="Times New Roman" w:hAnsi="Times New Roman"/>
          <w:sz w:val="26"/>
          <w:szCs w:val="26"/>
          <w:lang w:eastAsia="ru-RU"/>
        </w:rPr>
        <w:t xml:space="preserve">Предметом комплекса проверок являются документы, подтверждающие исполнение решения о  бюджете </w:t>
      </w:r>
      <w:r w:rsidR="002D35E1" w:rsidRPr="005C5A7D">
        <w:rPr>
          <w:rFonts w:ascii="Times New Roman" w:hAnsi="Times New Roman"/>
          <w:sz w:val="26"/>
          <w:szCs w:val="26"/>
          <w:lang w:eastAsia="ru-RU"/>
        </w:rPr>
        <w:t>поселения</w:t>
      </w:r>
      <w:r w:rsidRPr="005C5A7D">
        <w:rPr>
          <w:rFonts w:ascii="Times New Roman" w:hAnsi="Times New Roman"/>
          <w:sz w:val="26"/>
          <w:szCs w:val="26"/>
          <w:lang w:eastAsia="ru-RU"/>
        </w:rPr>
        <w:t xml:space="preserve"> на отчетный финансовый год участниками бюджетного процесса, и показатели, характеризующие его исполнение, в том числе:</w:t>
      </w:r>
    </w:p>
    <w:p w:rsidR="00415CD3" w:rsidRPr="005C5A7D" w:rsidRDefault="00415CD3" w:rsidP="00415CD3">
      <w:pPr>
        <w:pStyle w:val="a3"/>
        <w:jc w:val="both"/>
        <w:rPr>
          <w:rFonts w:ascii="Times New Roman" w:hAnsi="Times New Roman"/>
          <w:sz w:val="26"/>
          <w:szCs w:val="26"/>
          <w:lang w:eastAsia="ru-RU"/>
        </w:rPr>
      </w:pPr>
      <w:r w:rsidRPr="005C5A7D">
        <w:rPr>
          <w:rFonts w:ascii="Times New Roman" w:hAnsi="Times New Roman"/>
          <w:sz w:val="26"/>
          <w:szCs w:val="26"/>
          <w:lang w:eastAsia="ru-RU"/>
        </w:rPr>
        <w:t xml:space="preserve">- документы, подтверждающие исполнение  бюджета </w:t>
      </w:r>
      <w:r w:rsidR="002D35E1" w:rsidRPr="005C5A7D">
        <w:rPr>
          <w:rFonts w:ascii="Times New Roman" w:hAnsi="Times New Roman"/>
          <w:sz w:val="26"/>
          <w:szCs w:val="26"/>
          <w:lang w:eastAsia="ru-RU"/>
        </w:rPr>
        <w:t>поселения</w:t>
      </w:r>
      <w:r w:rsidRPr="005C5A7D">
        <w:rPr>
          <w:rFonts w:ascii="Times New Roman" w:hAnsi="Times New Roman"/>
          <w:sz w:val="26"/>
          <w:szCs w:val="26"/>
          <w:lang w:eastAsia="ru-RU"/>
        </w:rPr>
        <w:t xml:space="preserve"> за отчетный финансовый год главными администраторами бюджетных средств;</w:t>
      </w:r>
    </w:p>
    <w:p w:rsidR="00415CD3" w:rsidRPr="005C5A7D" w:rsidRDefault="00415CD3" w:rsidP="00415CD3">
      <w:pPr>
        <w:pStyle w:val="a3"/>
        <w:jc w:val="both"/>
        <w:rPr>
          <w:rFonts w:ascii="Times New Roman" w:hAnsi="Times New Roman"/>
          <w:sz w:val="26"/>
          <w:szCs w:val="26"/>
          <w:lang w:eastAsia="ru-RU"/>
        </w:rPr>
      </w:pPr>
      <w:r w:rsidRPr="005C5A7D">
        <w:rPr>
          <w:rFonts w:ascii="Times New Roman" w:hAnsi="Times New Roman"/>
          <w:sz w:val="26"/>
          <w:szCs w:val="26"/>
          <w:lang w:eastAsia="ru-RU"/>
        </w:rPr>
        <w:t xml:space="preserve">- муниципальные правовые акты и иные распорядительные документы, регламентирующие процесс исполнения  бюджета </w:t>
      </w:r>
      <w:r w:rsidR="002D35E1" w:rsidRPr="005C5A7D">
        <w:rPr>
          <w:rFonts w:ascii="Times New Roman" w:hAnsi="Times New Roman"/>
          <w:sz w:val="26"/>
          <w:szCs w:val="26"/>
          <w:lang w:eastAsia="ru-RU"/>
        </w:rPr>
        <w:t>поселения</w:t>
      </w:r>
      <w:r w:rsidRPr="005C5A7D">
        <w:rPr>
          <w:rFonts w:ascii="Times New Roman" w:hAnsi="Times New Roman"/>
          <w:sz w:val="26"/>
          <w:szCs w:val="26"/>
          <w:lang w:eastAsia="ru-RU"/>
        </w:rPr>
        <w:t>.</w:t>
      </w:r>
    </w:p>
    <w:p w:rsidR="00415CD3" w:rsidRPr="005C5A7D" w:rsidRDefault="00415CD3" w:rsidP="00415CD3">
      <w:pPr>
        <w:pStyle w:val="a3"/>
        <w:jc w:val="both"/>
        <w:rPr>
          <w:rFonts w:ascii="Times New Roman" w:hAnsi="Times New Roman"/>
          <w:sz w:val="26"/>
          <w:szCs w:val="26"/>
          <w:lang w:eastAsia="ru-RU"/>
        </w:rPr>
      </w:pPr>
      <w:r w:rsidRPr="005C5A7D">
        <w:rPr>
          <w:rFonts w:ascii="Times New Roman" w:hAnsi="Times New Roman"/>
          <w:sz w:val="26"/>
          <w:szCs w:val="26"/>
          <w:lang w:eastAsia="ru-RU"/>
        </w:rPr>
        <w:t xml:space="preserve">   </w:t>
      </w:r>
      <w:r w:rsidR="00A54575" w:rsidRPr="005C5A7D">
        <w:rPr>
          <w:rFonts w:ascii="Times New Roman" w:hAnsi="Times New Roman"/>
          <w:sz w:val="26"/>
          <w:szCs w:val="26"/>
          <w:lang w:eastAsia="ru-RU"/>
        </w:rPr>
        <w:t>3.3.</w:t>
      </w:r>
      <w:r w:rsidRPr="005C5A7D">
        <w:rPr>
          <w:rFonts w:ascii="Times New Roman" w:hAnsi="Times New Roman"/>
          <w:sz w:val="26"/>
          <w:szCs w:val="26"/>
          <w:lang w:eastAsia="ru-RU"/>
        </w:rPr>
        <w:t>В процессе проведения внешней проверки необходимо решить следующие задачи:</w:t>
      </w:r>
    </w:p>
    <w:p w:rsidR="00415CD3" w:rsidRPr="005C5A7D" w:rsidRDefault="00415CD3" w:rsidP="00415CD3">
      <w:pPr>
        <w:pStyle w:val="a3"/>
        <w:jc w:val="both"/>
        <w:rPr>
          <w:rFonts w:ascii="Times New Roman" w:hAnsi="Times New Roman"/>
          <w:sz w:val="26"/>
          <w:szCs w:val="26"/>
          <w:lang w:eastAsia="ru-RU"/>
        </w:rPr>
      </w:pPr>
      <w:r w:rsidRPr="005C5A7D">
        <w:rPr>
          <w:rFonts w:ascii="Times New Roman" w:hAnsi="Times New Roman"/>
          <w:sz w:val="26"/>
          <w:szCs w:val="26"/>
          <w:lang w:eastAsia="ru-RU"/>
        </w:rPr>
        <w:t>- проверить состав и содержание форм годовой бюджетной отчетности согласно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p>
    <w:p w:rsidR="00415CD3" w:rsidRPr="005C5A7D" w:rsidRDefault="00415CD3" w:rsidP="00415CD3">
      <w:pPr>
        <w:pStyle w:val="a3"/>
        <w:jc w:val="both"/>
        <w:rPr>
          <w:rFonts w:ascii="Times New Roman" w:hAnsi="Times New Roman"/>
          <w:sz w:val="26"/>
          <w:szCs w:val="26"/>
          <w:lang w:eastAsia="ru-RU"/>
        </w:rPr>
      </w:pPr>
      <w:r w:rsidRPr="005C5A7D">
        <w:rPr>
          <w:rFonts w:ascii="Times New Roman" w:hAnsi="Times New Roman"/>
          <w:sz w:val="26"/>
          <w:szCs w:val="26"/>
          <w:lang w:eastAsia="ru-RU"/>
        </w:rPr>
        <w:t>- провести сравнительный анализ и сопоставление полученных данных годовой бюджетной отчетности главных администраторов  бюджетных  сре</w:t>
      </w:r>
      <w:proofErr w:type="gramStart"/>
      <w:r w:rsidRPr="005C5A7D">
        <w:rPr>
          <w:rFonts w:ascii="Times New Roman" w:hAnsi="Times New Roman"/>
          <w:sz w:val="26"/>
          <w:szCs w:val="26"/>
          <w:lang w:eastAsia="ru-RU"/>
        </w:rPr>
        <w:t>дств с п</w:t>
      </w:r>
      <w:proofErr w:type="gramEnd"/>
      <w:r w:rsidRPr="005C5A7D">
        <w:rPr>
          <w:rFonts w:ascii="Times New Roman" w:hAnsi="Times New Roman"/>
          <w:sz w:val="26"/>
          <w:szCs w:val="26"/>
          <w:lang w:eastAsia="ru-RU"/>
        </w:rPr>
        <w:t xml:space="preserve">оказателями, утвержденными решением о бюджете </w:t>
      </w:r>
      <w:r w:rsidR="00A54575" w:rsidRPr="005C5A7D">
        <w:rPr>
          <w:rFonts w:ascii="Times New Roman" w:hAnsi="Times New Roman"/>
          <w:sz w:val="26"/>
          <w:szCs w:val="26"/>
          <w:lang w:eastAsia="ru-RU"/>
        </w:rPr>
        <w:t xml:space="preserve">поселения </w:t>
      </w:r>
      <w:r w:rsidRPr="005C5A7D">
        <w:rPr>
          <w:rFonts w:ascii="Times New Roman" w:hAnsi="Times New Roman"/>
          <w:sz w:val="26"/>
          <w:szCs w:val="26"/>
          <w:lang w:eastAsia="ru-RU"/>
        </w:rPr>
        <w:t xml:space="preserve">на отчетный финансовый год, сводной бюджетной росписи  и показателями, содержащимися в отчете об исполнении бюджета </w:t>
      </w:r>
      <w:r w:rsidR="00A54575" w:rsidRPr="005C5A7D">
        <w:rPr>
          <w:rFonts w:ascii="Times New Roman" w:hAnsi="Times New Roman"/>
          <w:sz w:val="26"/>
          <w:szCs w:val="26"/>
          <w:lang w:eastAsia="ru-RU"/>
        </w:rPr>
        <w:t>поселения</w:t>
      </w:r>
      <w:r w:rsidRPr="005C5A7D">
        <w:rPr>
          <w:rFonts w:ascii="Times New Roman" w:hAnsi="Times New Roman"/>
          <w:sz w:val="26"/>
          <w:szCs w:val="26"/>
          <w:lang w:eastAsia="ru-RU"/>
        </w:rPr>
        <w:t xml:space="preserve"> за отчетный финансовый год. </w:t>
      </w:r>
    </w:p>
    <w:p w:rsidR="00415CD3" w:rsidRPr="005C5A7D" w:rsidRDefault="00415CD3" w:rsidP="00415CD3">
      <w:pPr>
        <w:pStyle w:val="a3"/>
        <w:jc w:val="both"/>
        <w:rPr>
          <w:rFonts w:ascii="Times New Roman" w:hAnsi="Times New Roman"/>
          <w:sz w:val="26"/>
          <w:szCs w:val="26"/>
          <w:lang w:eastAsia="ru-RU"/>
        </w:rPr>
      </w:pPr>
    </w:p>
    <w:p w:rsidR="00415CD3" w:rsidRPr="005C5A7D" w:rsidRDefault="00415CD3" w:rsidP="00415CD3">
      <w:pPr>
        <w:pStyle w:val="a3"/>
        <w:jc w:val="center"/>
        <w:rPr>
          <w:rFonts w:ascii="Times New Roman" w:hAnsi="Times New Roman"/>
          <w:b/>
          <w:bCs/>
          <w:sz w:val="26"/>
          <w:szCs w:val="26"/>
          <w:lang w:eastAsia="ru-RU"/>
        </w:rPr>
      </w:pPr>
      <w:r w:rsidRPr="005C5A7D">
        <w:rPr>
          <w:rFonts w:ascii="Times New Roman" w:hAnsi="Times New Roman"/>
          <w:b/>
          <w:bCs/>
          <w:sz w:val="26"/>
          <w:szCs w:val="26"/>
          <w:lang w:eastAsia="ru-RU"/>
        </w:rPr>
        <w:t xml:space="preserve">4. Проведение внешней проверки годового отчета об исполнении  бюджета </w:t>
      </w:r>
      <w:r w:rsidR="00A54575" w:rsidRPr="005C5A7D">
        <w:rPr>
          <w:rFonts w:ascii="Times New Roman" w:hAnsi="Times New Roman"/>
          <w:b/>
          <w:bCs/>
          <w:sz w:val="26"/>
          <w:szCs w:val="26"/>
          <w:lang w:eastAsia="ru-RU"/>
        </w:rPr>
        <w:t>поселений</w:t>
      </w:r>
      <w:r w:rsidRPr="005C5A7D">
        <w:rPr>
          <w:rFonts w:ascii="Times New Roman" w:hAnsi="Times New Roman"/>
          <w:b/>
          <w:bCs/>
          <w:sz w:val="26"/>
          <w:szCs w:val="26"/>
          <w:lang w:eastAsia="ru-RU"/>
        </w:rPr>
        <w:t xml:space="preserve"> за отчетный финансовый год </w:t>
      </w:r>
    </w:p>
    <w:p w:rsidR="00415CD3" w:rsidRPr="005C5A7D" w:rsidRDefault="00415CD3" w:rsidP="00415CD3">
      <w:pPr>
        <w:pStyle w:val="a3"/>
        <w:jc w:val="center"/>
        <w:rPr>
          <w:rFonts w:ascii="Times New Roman" w:hAnsi="Times New Roman"/>
          <w:sz w:val="26"/>
          <w:szCs w:val="26"/>
          <w:lang w:eastAsia="ru-RU"/>
        </w:rPr>
      </w:pPr>
    </w:p>
    <w:p w:rsidR="00A54575" w:rsidRPr="005C5A7D" w:rsidRDefault="00415CD3" w:rsidP="00415CD3">
      <w:pPr>
        <w:pStyle w:val="a3"/>
        <w:jc w:val="both"/>
        <w:rPr>
          <w:rFonts w:ascii="Times New Roman" w:hAnsi="Times New Roman"/>
          <w:sz w:val="26"/>
          <w:szCs w:val="26"/>
          <w:lang w:eastAsia="ru-RU"/>
        </w:rPr>
      </w:pPr>
      <w:r w:rsidRPr="005C5A7D">
        <w:rPr>
          <w:rFonts w:ascii="Times New Roman" w:hAnsi="Times New Roman"/>
          <w:sz w:val="26"/>
          <w:szCs w:val="26"/>
          <w:lang w:eastAsia="ru-RU"/>
        </w:rPr>
        <w:t xml:space="preserve">   4.1. Администрация </w:t>
      </w:r>
      <w:r w:rsidR="00A54575" w:rsidRPr="005C5A7D">
        <w:rPr>
          <w:rFonts w:ascii="Times New Roman" w:hAnsi="Times New Roman"/>
          <w:sz w:val="26"/>
          <w:szCs w:val="26"/>
        </w:rPr>
        <w:t xml:space="preserve">сельского поселения </w:t>
      </w:r>
      <w:r w:rsidR="005C5A7D">
        <w:rPr>
          <w:rFonts w:ascii="Times New Roman" w:hAnsi="Times New Roman"/>
          <w:sz w:val="26"/>
          <w:szCs w:val="26"/>
        </w:rPr>
        <w:t xml:space="preserve">Березняки </w:t>
      </w:r>
      <w:r w:rsidR="00A54575" w:rsidRPr="005C5A7D">
        <w:rPr>
          <w:rFonts w:ascii="Times New Roman" w:hAnsi="Times New Roman"/>
          <w:sz w:val="26"/>
          <w:szCs w:val="26"/>
        </w:rPr>
        <w:t xml:space="preserve">муниципального района </w:t>
      </w:r>
      <w:proofErr w:type="spellStart"/>
      <w:r w:rsidR="00A54575" w:rsidRPr="005C5A7D">
        <w:rPr>
          <w:rFonts w:ascii="Times New Roman" w:hAnsi="Times New Roman"/>
          <w:sz w:val="26"/>
          <w:szCs w:val="26"/>
        </w:rPr>
        <w:t>Кинель-Черкасский</w:t>
      </w:r>
      <w:proofErr w:type="spellEnd"/>
      <w:r w:rsidR="00A54575" w:rsidRPr="005C5A7D">
        <w:rPr>
          <w:rFonts w:ascii="Times New Roman" w:hAnsi="Times New Roman"/>
          <w:sz w:val="26"/>
          <w:szCs w:val="26"/>
        </w:rPr>
        <w:t xml:space="preserve"> Самарской области</w:t>
      </w:r>
      <w:r w:rsidR="00A54575" w:rsidRPr="005C5A7D">
        <w:rPr>
          <w:rFonts w:ascii="Times New Roman" w:hAnsi="Times New Roman"/>
          <w:sz w:val="26"/>
          <w:szCs w:val="26"/>
          <w:lang w:eastAsia="ru-RU"/>
        </w:rPr>
        <w:t xml:space="preserve"> </w:t>
      </w:r>
      <w:r w:rsidRPr="005C5A7D">
        <w:rPr>
          <w:rFonts w:ascii="Times New Roman" w:hAnsi="Times New Roman"/>
          <w:sz w:val="26"/>
          <w:szCs w:val="26"/>
          <w:lang w:eastAsia="ru-RU"/>
        </w:rPr>
        <w:t>(далее – Администрация</w:t>
      </w:r>
      <w:r w:rsidR="00A54575" w:rsidRPr="005C5A7D">
        <w:rPr>
          <w:rFonts w:ascii="Times New Roman" w:hAnsi="Times New Roman"/>
          <w:sz w:val="26"/>
          <w:szCs w:val="26"/>
          <w:lang w:eastAsia="ru-RU"/>
        </w:rPr>
        <w:t xml:space="preserve"> поселения</w:t>
      </w:r>
      <w:r w:rsidRPr="005C5A7D">
        <w:rPr>
          <w:rFonts w:ascii="Times New Roman" w:hAnsi="Times New Roman"/>
          <w:sz w:val="26"/>
          <w:szCs w:val="26"/>
          <w:lang w:eastAsia="ru-RU"/>
        </w:rPr>
        <w:t xml:space="preserve">) представляет отчет об исполнении  бюджета </w:t>
      </w:r>
      <w:r w:rsidR="00A54575" w:rsidRPr="005C5A7D">
        <w:rPr>
          <w:rFonts w:ascii="Times New Roman" w:hAnsi="Times New Roman"/>
          <w:sz w:val="26"/>
          <w:szCs w:val="26"/>
          <w:lang w:eastAsia="ru-RU"/>
        </w:rPr>
        <w:t>поселения</w:t>
      </w:r>
      <w:r w:rsidRPr="005C5A7D">
        <w:rPr>
          <w:rFonts w:ascii="Times New Roman" w:hAnsi="Times New Roman"/>
          <w:sz w:val="26"/>
          <w:szCs w:val="26"/>
          <w:lang w:eastAsia="ru-RU"/>
        </w:rPr>
        <w:t xml:space="preserve"> для подготовки заключения на него не позднее 1 апреля текущего года в </w:t>
      </w:r>
      <w:r w:rsidR="0029614D" w:rsidRPr="005C5A7D">
        <w:rPr>
          <w:rFonts w:ascii="Times New Roman" w:hAnsi="Times New Roman"/>
          <w:sz w:val="26"/>
          <w:szCs w:val="26"/>
          <w:lang w:eastAsia="ru-RU"/>
        </w:rPr>
        <w:t>к</w:t>
      </w:r>
      <w:r w:rsidR="00A54575" w:rsidRPr="005C5A7D">
        <w:rPr>
          <w:rFonts w:ascii="Times New Roman" w:hAnsi="Times New Roman"/>
          <w:sz w:val="26"/>
          <w:szCs w:val="26"/>
          <w:lang w:eastAsia="ru-RU"/>
        </w:rPr>
        <w:t>онтрольно-счетный орган</w:t>
      </w:r>
      <w:r w:rsidRPr="005C5A7D">
        <w:rPr>
          <w:rFonts w:ascii="Times New Roman" w:hAnsi="Times New Roman"/>
          <w:sz w:val="26"/>
          <w:szCs w:val="26"/>
          <w:lang w:eastAsia="ru-RU"/>
        </w:rPr>
        <w:t xml:space="preserve">. Подготовка заключения на годовой отчет об исполнении  бюджета </w:t>
      </w:r>
      <w:r w:rsidR="00A54575" w:rsidRPr="005C5A7D">
        <w:rPr>
          <w:rFonts w:ascii="Times New Roman" w:hAnsi="Times New Roman"/>
          <w:sz w:val="26"/>
          <w:szCs w:val="26"/>
          <w:lang w:eastAsia="ru-RU"/>
        </w:rPr>
        <w:t xml:space="preserve">поселения </w:t>
      </w:r>
      <w:r w:rsidRPr="005C5A7D">
        <w:rPr>
          <w:rFonts w:ascii="Times New Roman" w:hAnsi="Times New Roman"/>
          <w:sz w:val="26"/>
          <w:szCs w:val="26"/>
          <w:lang w:eastAsia="ru-RU"/>
        </w:rPr>
        <w:t xml:space="preserve">проводится в срок, не превышающий один месяц.  </w:t>
      </w:r>
    </w:p>
    <w:p w:rsidR="00415CD3" w:rsidRPr="005C5A7D" w:rsidRDefault="00415CD3" w:rsidP="00415CD3">
      <w:pPr>
        <w:pStyle w:val="a3"/>
        <w:jc w:val="both"/>
        <w:rPr>
          <w:rFonts w:ascii="Times New Roman" w:hAnsi="Times New Roman"/>
          <w:sz w:val="26"/>
          <w:szCs w:val="26"/>
          <w:lang w:eastAsia="ru-RU"/>
        </w:rPr>
      </w:pPr>
      <w:r w:rsidRPr="005C5A7D">
        <w:rPr>
          <w:rFonts w:ascii="Times New Roman" w:hAnsi="Times New Roman"/>
          <w:sz w:val="26"/>
          <w:szCs w:val="26"/>
          <w:lang w:eastAsia="ru-RU"/>
        </w:rPr>
        <w:t xml:space="preserve"> 4.2. Одновременно с годовым отчетом об исполнении  бюджета </w:t>
      </w:r>
      <w:r w:rsidR="00A54575" w:rsidRPr="005C5A7D">
        <w:rPr>
          <w:rFonts w:ascii="Times New Roman" w:hAnsi="Times New Roman"/>
          <w:sz w:val="26"/>
          <w:szCs w:val="26"/>
          <w:lang w:eastAsia="ru-RU"/>
        </w:rPr>
        <w:t xml:space="preserve">поселения </w:t>
      </w:r>
      <w:r w:rsidRPr="005C5A7D">
        <w:rPr>
          <w:rFonts w:ascii="Times New Roman" w:hAnsi="Times New Roman"/>
          <w:sz w:val="26"/>
          <w:szCs w:val="26"/>
          <w:lang w:eastAsia="ru-RU"/>
        </w:rPr>
        <w:t>представляются</w:t>
      </w:r>
      <w:r w:rsidR="00A54575" w:rsidRPr="005C5A7D">
        <w:rPr>
          <w:rFonts w:ascii="Times New Roman" w:hAnsi="Times New Roman"/>
          <w:sz w:val="26"/>
          <w:szCs w:val="26"/>
          <w:lang w:eastAsia="ru-RU"/>
        </w:rPr>
        <w:t>:</w:t>
      </w:r>
      <w:r w:rsidRPr="005C5A7D">
        <w:rPr>
          <w:rFonts w:ascii="Times New Roman" w:hAnsi="Times New Roman"/>
          <w:sz w:val="26"/>
          <w:szCs w:val="26"/>
          <w:lang w:eastAsia="ru-RU"/>
        </w:rPr>
        <w:t xml:space="preserve"> проект решения об исполнении  бюджета </w:t>
      </w:r>
      <w:r w:rsidR="00A54575" w:rsidRPr="005C5A7D">
        <w:rPr>
          <w:rFonts w:ascii="Times New Roman" w:hAnsi="Times New Roman"/>
          <w:sz w:val="26"/>
          <w:szCs w:val="26"/>
          <w:lang w:eastAsia="ru-RU"/>
        </w:rPr>
        <w:t>поселения за отчетный финансовый год</w:t>
      </w:r>
      <w:r w:rsidRPr="005C5A7D">
        <w:rPr>
          <w:rFonts w:ascii="Times New Roman" w:hAnsi="Times New Roman"/>
          <w:sz w:val="26"/>
          <w:szCs w:val="26"/>
          <w:lang w:eastAsia="ru-RU"/>
        </w:rPr>
        <w:t xml:space="preserve">; отчет об использовании  средств резервного фонда  Администрации </w:t>
      </w:r>
      <w:r w:rsidR="00A54575" w:rsidRPr="005C5A7D">
        <w:rPr>
          <w:rFonts w:ascii="Times New Roman" w:hAnsi="Times New Roman"/>
          <w:sz w:val="26"/>
          <w:szCs w:val="26"/>
          <w:lang w:eastAsia="ru-RU"/>
        </w:rPr>
        <w:t xml:space="preserve">поселения </w:t>
      </w:r>
      <w:r w:rsidRPr="005C5A7D">
        <w:rPr>
          <w:rFonts w:ascii="Times New Roman" w:hAnsi="Times New Roman"/>
          <w:sz w:val="26"/>
          <w:szCs w:val="26"/>
          <w:lang w:eastAsia="ru-RU"/>
        </w:rPr>
        <w:t>за отчетный год.</w:t>
      </w:r>
    </w:p>
    <w:p w:rsidR="00415CD3" w:rsidRPr="005C5A7D" w:rsidRDefault="00415CD3" w:rsidP="00415CD3">
      <w:pPr>
        <w:pStyle w:val="a3"/>
        <w:jc w:val="both"/>
        <w:rPr>
          <w:rFonts w:ascii="Times New Roman" w:hAnsi="Times New Roman"/>
          <w:sz w:val="26"/>
          <w:szCs w:val="26"/>
          <w:lang w:eastAsia="ru-RU"/>
        </w:rPr>
      </w:pPr>
      <w:r w:rsidRPr="005C5A7D">
        <w:rPr>
          <w:rFonts w:ascii="Times New Roman" w:hAnsi="Times New Roman"/>
          <w:sz w:val="26"/>
          <w:szCs w:val="26"/>
          <w:lang w:eastAsia="ru-RU"/>
        </w:rPr>
        <w:t xml:space="preserve">   4.3. В ходе внешней проверки: </w:t>
      </w:r>
    </w:p>
    <w:p w:rsidR="00415CD3" w:rsidRPr="005C5A7D" w:rsidRDefault="00415CD3" w:rsidP="00415CD3">
      <w:pPr>
        <w:pStyle w:val="a3"/>
        <w:jc w:val="both"/>
        <w:rPr>
          <w:rFonts w:ascii="Times New Roman" w:hAnsi="Times New Roman"/>
          <w:sz w:val="26"/>
          <w:szCs w:val="26"/>
          <w:lang w:eastAsia="ru-RU"/>
        </w:rPr>
      </w:pPr>
      <w:r w:rsidRPr="005C5A7D">
        <w:rPr>
          <w:rFonts w:ascii="Times New Roman" w:hAnsi="Times New Roman"/>
          <w:sz w:val="26"/>
          <w:szCs w:val="26"/>
          <w:lang w:eastAsia="ru-RU"/>
        </w:rPr>
        <w:t xml:space="preserve">   4.3.1. Рассматриваются: </w:t>
      </w:r>
    </w:p>
    <w:p w:rsidR="00415CD3" w:rsidRPr="005C5A7D" w:rsidRDefault="00415CD3" w:rsidP="00415CD3">
      <w:pPr>
        <w:pStyle w:val="a3"/>
        <w:jc w:val="both"/>
        <w:rPr>
          <w:rFonts w:ascii="Times New Roman" w:hAnsi="Times New Roman"/>
          <w:sz w:val="26"/>
          <w:szCs w:val="26"/>
          <w:lang w:eastAsia="ru-RU"/>
        </w:rPr>
      </w:pPr>
      <w:r w:rsidRPr="005C5A7D">
        <w:rPr>
          <w:rFonts w:ascii="Times New Roman" w:hAnsi="Times New Roman"/>
          <w:sz w:val="26"/>
          <w:szCs w:val="26"/>
          <w:lang w:eastAsia="ru-RU"/>
        </w:rPr>
        <w:t xml:space="preserve">   а) годовая бюджетная отчетность главных администраторов бюджетных средств: проверяется состав и содержание форм отчетности на предмет соответствия требованиям приказа Министерства финансов Российской Федерации от 28.12.2010 №191-н  «Об утверждении инструкции о порядке составления и представления </w:t>
      </w:r>
      <w:r w:rsidRPr="005C5A7D">
        <w:rPr>
          <w:rFonts w:ascii="Times New Roman" w:hAnsi="Times New Roman"/>
          <w:sz w:val="26"/>
          <w:szCs w:val="26"/>
          <w:lang w:eastAsia="ru-RU"/>
        </w:rPr>
        <w:lastRenderedPageBreak/>
        <w:t>годовой, квартальной и месячной отчетности об исполнении бюджетов бюджетной системы Российской Федерации» включая:</w:t>
      </w:r>
    </w:p>
    <w:p w:rsidR="00415CD3" w:rsidRPr="005C5A7D" w:rsidRDefault="00415CD3" w:rsidP="00415CD3">
      <w:pPr>
        <w:pStyle w:val="a3"/>
        <w:jc w:val="both"/>
        <w:rPr>
          <w:rFonts w:ascii="Times New Roman" w:hAnsi="Times New Roman"/>
          <w:sz w:val="26"/>
          <w:szCs w:val="26"/>
          <w:lang w:eastAsia="ru-RU"/>
        </w:rPr>
      </w:pPr>
      <w:r w:rsidRPr="005C5A7D">
        <w:rPr>
          <w:rFonts w:ascii="Times New Roman" w:hAnsi="Times New Roman"/>
          <w:sz w:val="26"/>
          <w:szCs w:val="26"/>
          <w:lang w:eastAsia="ru-RU"/>
        </w:rPr>
        <w:t>- представление отчетности в полном объеме (наличие всех необходимых форм,     включенных в состав годовой отчетности);</w:t>
      </w:r>
    </w:p>
    <w:p w:rsidR="00415CD3" w:rsidRPr="005C5A7D" w:rsidRDefault="00415CD3" w:rsidP="00415CD3">
      <w:pPr>
        <w:pStyle w:val="a3"/>
        <w:jc w:val="both"/>
        <w:rPr>
          <w:rFonts w:ascii="Times New Roman" w:hAnsi="Times New Roman"/>
          <w:sz w:val="26"/>
          <w:szCs w:val="26"/>
          <w:lang w:eastAsia="ru-RU"/>
        </w:rPr>
      </w:pPr>
      <w:r w:rsidRPr="005C5A7D">
        <w:rPr>
          <w:rFonts w:ascii="Times New Roman" w:hAnsi="Times New Roman"/>
          <w:sz w:val="26"/>
          <w:szCs w:val="26"/>
          <w:lang w:eastAsia="ru-RU"/>
        </w:rPr>
        <w:t>- полноту их заполнения;</w:t>
      </w:r>
    </w:p>
    <w:p w:rsidR="00415CD3" w:rsidRPr="005C5A7D" w:rsidRDefault="00415CD3" w:rsidP="00415CD3">
      <w:pPr>
        <w:pStyle w:val="a3"/>
        <w:jc w:val="both"/>
        <w:rPr>
          <w:rFonts w:ascii="Times New Roman" w:hAnsi="Times New Roman"/>
          <w:sz w:val="26"/>
          <w:szCs w:val="26"/>
          <w:lang w:eastAsia="ru-RU"/>
        </w:rPr>
      </w:pPr>
      <w:r w:rsidRPr="005C5A7D">
        <w:rPr>
          <w:rFonts w:ascii="Times New Roman" w:hAnsi="Times New Roman"/>
          <w:sz w:val="26"/>
          <w:szCs w:val="26"/>
          <w:lang w:eastAsia="ru-RU"/>
        </w:rPr>
        <w:t>- наличие и правильное заполнение необходимых реквизитов;</w:t>
      </w:r>
    </w:p>
    <w:p w:rsidR="00415CD3" w:rsidRPr="005C5A7D" w:rsidRDefault="00415CD3" w:rsidP="00415CD3">
      <w:pPr>
        <w:pStyle w:val="a3"/>
        <w:jc w:val="both"/>
        <w:rPr>
          <w:rFonts w:ascii="Times New Roman" w:hAnsi="Times New Roman"/>
          <w:sz w:val="26"/>
          <w:szCs w:val="26"/>
          <w:lang w:eastAsia="ru-RU"/>
        </w:rPr>
      </w:pPr>
      <w:r w:rsidRPr="005C5A7D">
        <w:rPr>
          <w:rFonts w:ascii="Times New Roman" w:hAnsi="Times New Roman"/>
          <w:sz w:val="26"/>
          <w:szCs w:val="26"/>
          <w:lang w:eastAsia="ru-RU"/>
        </w:rPr>
        <w:t xml:space="preserve">   б) исполнение доходной части  бюджета </w:t>
      </w:r>
      <w:r w:rsidR="00A54575" w:rsidRPr="005C5A7D">
        <w:rPr>
          <w:rFonts w:ascii="Times New Roman" w:hAnsi="Times New Roman"/>
          <w:sz w:val="26"/>
          <w:szCs w:val="26"/>
          <w:lang w:eastAsia="ru-RU"/>
        </w:rPr>
        <w:t>поселения</w:t>
      </w:r>
      <w:r w:rsidRPr="005C5A7D">
        <w:rPr>
          <w:rFonts w:ascii="Times New Roman" w:hAnsi="Times New Roman"/>
          <w:sz w:val="26"/>
          <w:szCs w:val="26"/>
          <w:lang w:eastAsia="ru-RU"/>
        </w:rPr>
        <w:t xml:space="preserve"> по отношению к уточненному бюджету </w:t>
      </w:r>
      <w:r w:rsidR="00A54575" w:rsidRPr="005C5A7D">
        <w:rPr>
          <w:rFonts w:ascii="Times New Roman" w:hAnsi="Times New Roman"/>
          <w:sz w:val="26"/>
          <w:szCs w:val="26"/>
          <w:lang w:eastAsia="ru-RU"/>
        </w:rPr>
        <w:t xml:space="preserve">поселения </w:t>
      </w:r>
      <w:r w:rsidRPr="005C5A7D">
        <w:rPr>
          <w:rFonts w:ascii="Times New Roman" w:hAnsi="Times New Roman"/>
          <w:sz w:val="26"/>
          <w:szCs w:val="26"/>
          <w:lang w:eastAsia="ru-RU"/>
        </w:rPr>
        <w:t>за отчетный год. В случае выявления отклонений (свыше 10%) указываются причины их возникновения;</w:t>
      </w:r>
    </w:p>
    <w:p w:rsidR="00415CD3" w:rsidRPr="005C5A7D" w:rsidRDefault="00415CD3" w:rsidP="00415CD3">
      <w:pPr>
        <w:pStyle w:val="a3"/>
        <w:jc w:val="both"/>
        <w:rPr>
          <w:rFonts w:ascii="Times New Roman" w:hAnsi="Times New Roman"/>
          <w:sz w:val="26"/>
          <w:szCs w:val="26"/>
          <w:lang w:eastAsia="ru-RU"/>
        </w:rPr>
      </w:pPr>
      <w:r w:rsidRPr="005C5A7D">
        <w:rPr>
          <w:rFonts w:ascii="Times New Roman" w:hAnsi="Times New Roman"/>
          <w:sz w:val="26"/>
          <w:szCs w:val="26"/>
          <w:lang w:eastAsia="ru-RU"/>
        </w:rPr>
        <w:t xml:space="preserve">   в) исполнение расходной части  бюджета </w:t>
      </w:r>
      <w:r w:rsidR="00A54575" w:rsidRPr="005C5A7D">
        <w:rPr>
          <w:rFonts w:ascii="Times New Roman" w:hAnsi="Times New Roman"/>
          <w:sz w:val="26"/>
          <w:szCs w:val="26"/>
          <w:lang w:eastAsia="ru-RU"/>
        </w:rPr>
        <w:t>поселения</w:t>
      </w:r>
      <w:r w:rsidRPr="005C5A7D">
        <w:rPr>
          <w:rFonts w:ascii="Times New Roman" w:hAnsi="Times New Roman"/>
          <w:sz w:val="26"/>
          <w:szCs w:val="26"/>
          <w:lang w:eastAsia="ru-RU"/>
        </w:rPr>
        <w:t xml:space="preserve"> по разделам, подразделам расходов бюджета  по отношению к уточненному бюджету </w:t>
      </w:r>
      <w:r w:rsidR="00A54575" w:rsidRPr="005C5A7D">
        <w:rPr>
          <w:rFonts w:ascii="Times New Roman" w:hAnsi="Times New Roman"/>
          <w:sz w:val="26"/>
          <w:szCs w:val="26"/>
          <w:lang w:eastAsia="ru-RU"/>
        </w:rPr>
        <w:t>поселения</w:t>
      </w:r>
      <w:r w:rsidRPr="005C5A7D">
        <w:rPr>
          <w:rFonts w:ascii="Times New Roman" w:hAnsi="Times New Roman"/>
          <w:sz w:val="26"/>
          <w:szCs w:val="26"/>
          <w:lang w:eastAsia="ru-RU"/>
        </w:rPr>
        <w:t xml:space="preserve"> за отчетный год. В случае выявления отклонений  (свыше 10%) указываются причины их возникновения;</w:t>
      </w:r>
    </w:p>
    <w:p w:rsidR="00415CD3" w:rsidRPr="005C5A7D" w:rsidRDefault="00415CD3" w:rsidP="00415CD3">
      <w:pPr>
        <w:pStyle w:val="a3"/>
        <w:jc w:val="both"/>
        <w:rPr>
          <w:rFonts w:ascii="Times New Roman" w:hAnsi="Times New Roman"/>
          <w:sz w:val="26"/>
          <w:szCs w:val="26"/>
          <w:lang w:eastAsia="ru-RU"/>
        </w:rPr>
      </w:pPr>
      <w:r w:rsidRPr="005C5A7D">
        <w:rPr>
          <w:rFonts w:ascii="Times New Roman" w:hAnsi="Times New Roman"/>
          <w:sz w:val="26"/>
          <w:szCs w:val="26"/>
          <w:lang w:eastAsia="ru-RU"/>
        </w:rPr>
        <w:t xml:space="preserve">   г) использование средств резервного фонда Администрации</w:t>
      </w:r>
      <w:r w:rsidR="00356C5C" w:rsidRPr="005C5A7D">
        <w:rPr>
          <w:rFonts w:ascii="Times New Roman" w:hAnsi="Times New Roman"/>
          <w:sz w:val="26"/>
          <w:szCs w:val="26"/>
          <w:lang w:eastAsia="ru-RU"/>
        </w:rPr>
        <w:t xml:space="preserve"> поселения</w:t>
      </w:r>
      <w:r w:rsidRPr="005C5A7D">
        <w:rPr>
          <w:rFonts w:ascii="Times New Roman" w:hAnsi="Times New Roman"/>
          <w:sz w:val="26"/>
          <w:szCs w:val="26"/>
          <w:lang w:eastAsia="ru-RU"/>
        </w:rPr>
        <w:t xml:space="preserve"> на основании данных отчета об использовании средств резервного фонда  Администрации</w:t>
      </w:r>
      <w:r w:rsidR="00356C5C" w:rsidRPr="005C5A7D">
        <w:rPr>
          <w:rFonts w:ascii="Times New Roman" w:hAnsi="Times New Roman"/>
          <w:sz w:val="26"/>
          <w:szCs w:val="26"/>
          <w:lang w:eastAsia="ru-RU"/>
        </w:rPr>
        <w:t xml:space="preserve"> поселения;</w:t>
      </w:r>
    </w:p>
    <w:p w:rsidR="00415CD3" w:rsidRPr="005C5A7D" w:rsidRDefault="00356C5C" w:rsidP="00415CD3">
      <w:pPr>
        <w:pStyle w:val="a3"/>
        <w:jc w:val="both"/>
        <w:rPr>
          <w:rFonts w:ascii="Times New Roman" w:hAnsi="Times New Roman"/>
          <w:sz w:val="26"/>
          <w:szCs w:val="26"/>
          <w:lang w:eastAsia="ru-RU"/>
        </w:rPr>
      </w:pPr>
      <w:r w:rsidRPr="005C5A7D">
        <w:rPr>
          <w:rFonts w:ascii="Times New Roman" w:hAnsi="Times New Roman"/>
          <w:sz w:val="26"/>
          <w:szCs w:val="26"/>
          <w:lang w:eastAsia="ru-RU"/>
        </w:rPr>
        <w:t xml:space="preserve">   </w:t>
      </w:r>
      <w:proofErr w:type="spellStart"/>
      <w:r w:rsidRPr="005C5A7D">
        <w:rPr>
          <w:rFonts w:ascii="Times New Roman" w:hAnsi="Times New Roman"/>
          <w:sz w:val="26"/>
          <w:szCs w:val="26"/>
          <w:lang w:eastAsia="ru-RU"/>
        </w:rPr>
        <w:t>д</w:t>
      </w:r>
      <w:proofErr w:type="spellEnd"/>
      <w:r w:rsidRPr="005C5A7D">
        <w:rPr>
          <w:rFonts w:ascii="Times New Roman" w:hAnsi="Times New Roman"/>
          <w:sz w:val="26"/>
          <w:szCs w:val="26"/>
          <w:lang w:eastAsia="ru-RU"/>
        </w:rPr>
        <w:t>)</w:t>
      </w:r>
      <w:r w:rsidR="0029614D" w:rsidRPr="005C5A7D">
        <w:rPr>
          <w:rFonts w:ascii="Times New Roman" w:hAnsi="Times New Roman"/>
          <w:sz w:val="26"/>
          <w:szCs w:val="26"/>
          <w:lang w:eastAsia="ru-RU"/>
        </w:rPr>
        <w:t xml:space="preserve"> </w:t>
      </w:r>
      <w:r w:rsidR="00415CD3" w:rsidRPr="005C5A7D">
        <w:rPr>
          <w:rFonts w:ascii="Times New Roman" w:hAnsi="Times New Roman"/>
          <w:sz w:val="26"/>
          <w:szCs w:val="26"/>
          <w:lang w:eastAsia="ru-RU"/>
        </w:rPr>
        <w:t xml:space="preserve">предоставление и погашение бюджетных кредитов, источников финансирования дефицита  бюджета </w:t>
      </w:r>
      <w:r w:rsidRPr="005C5A7D">
        <w:rPr>
          <w:rFonts w:ascii="Times New Roman" w:hAnsi="Times New Roman"/>
          <w:sz w:val="26"/>
          <w:szCs w:val="26"/>
          <w:lang w:eastAsia="ru-RU"/>
        </w:rPr>
        <w:t>поселения</w:t>
      </w:r>
      <w:r w:rsidR="00415CD3" w:rsidRPr="005C5A7D">
        <w:rPr>
          <w:rFonts w:ascii="Times New Roman" w:hAnsi="Times New Roman"/>
          <w:sz w:val="26"/>
          <w:szCs w:val="26"/>
          <w:lang w:eastAsia="ru-RU"/>
        </w:rPr>
        <w:t xml:space="preserve">. </w:t>
      </w:r>
    </w:p>
    <w:p w:rsidR="00415CD3" w:rsidRPr="005C5A7D" w:rsidRDefault="00356C5C" w:rsidP="00415CD3">
      <w:pPr>
        <w:pStyle w:val="a3"/>
        <w:jc w:val="both"/>
        <w:rPr>
          <w:rFonts w:ascii="Times New Roman" w:hAnsi="Times New Roman"/>
          <w:sz w:val="26"/>
          <w:szCs w:val="26"/>
          <w:lang w:eastAsia="ru-RU"/>
        </w:rPr>
      </w:pPr>
      <w:r w:rsidRPr="005C5A7D">
        <w:rPr>
          <w:rFonts w:ascii="Times New Roman" w:hAnsi="Times New Roman"/>
          <w:sz w:val="26"/>
          <w:szCs w:val="26"/>
          <w:lang w:eastAsia="ru-RU"/>
        </w:rPr>
        <w:t xml:space="preserve"> 4.3.2. </w:t>
      </w:r>
      <w:r w:rsidR="00415CD3" w:rsidRPr="005C5A7D">
        <w:rPr>
          <w:rFonts w:ascii="Times New Roman" w:hAnsi="Times New Roman"/>
          <w:sz w:val="26"/>
          <w:szCs w:val="26"/>
          <w:lang w:eastAsia="ru-RU"/>
        </w:rPr>
        <w:t xml:space="preserve">Сопоставляются  данные сводной бюджетной росписи  бюджета </w:t>
      </w:r>
      <w:r w:rsidRPr="005C5A7D">
        <w:rPr>
          <w:rFonts w:ascii="Times New Roman" w:hAnsi="Times New Roman"/>
          <w:sz w:val="26"/>
          <w:szCs w:val="26"/>
          <w:lang w:eastAsia="ru-RU"/>
        </w:rPr>
        <w:t xml:space="preserve">поселения </w:t>
      </w:r>
      <w:r w:rsidR="00415CD3" w:rsidRPr="005C5A7D">
        <w:rPr>
          <w:rFonts w:ascii="Times New Roman" w:hAnsi="Times New Roman"/>
          <w:sz w:val="26"/>
          <w:szCs w:val="26"/>
          <w:lang w:eastAsia="ru-RU"/>
        </w:rPr>
        <w:t>за отчетный финансовый год</w:t>
      </w:r>
      <w:r w:rsidRPr="005C5A7D">
        <w:rPr>
          <w:rFonts w:ascii="Times New Roman" w:hAnsi="Times New Roman"/>
          <w:sz w:val="26"/>
          <w:szCs w:val="26"/>
          <w:lang w:eastAsia="ru-RU"/>
        </w:rPr>
        <w:t>,</w:t>
      </w:r>
      <w:r w:rsidR="00415CD3" w:rsidRPr="005C5A7D">
        <w:rPr>
          <w:rFonts w:ascii="Times New Roman" w:hAnsi="Times New Roman"/>
          <w:sz w:val="26"/>
          <w:szCs w:val="26"/>
          <w:lang w:eastAsia="ru-RU"/>
        </w:rPr>
        <w:t xml:space="preserve"> со всеми изменениями</w:t>
      </w:r>
      <w:proofErr w:type="gramStart"/>
      <w:r w:rsidRPr="005C5A7D">
        <w:rPr>
          <w:rFonts w:ascii="Times New Roman" w:hAnsi="Times New Roman"/>
          <w:sz w:val="26"/>
          <w:szCs w:val="26"/>
          <w:lang w:eastAsia="ru-RU"/>
        </w:rPr>
        <w:t>.</w:t>
      </w:r>
      <w:proofErr w:type="gramEnd"/>
      <w:r w:rsidRPr="005C5A7D">
        <w:rPr>
          <w:rFonts w:ascii="Times New Roman" w:hAnsi="Times New Roman"/>
          <w:sz w:val="26"/>
          <w:szCs w:val="26"/>
          <w:lang w:eastAsia="ru-RU"/>
        </w:rPr>
        <w:t xml:space="preserve"> </w:t>
      </w:r>
      <w:r w:rsidR="00415CD3" w:rsidRPr="005C5A7D">
        <w:rPr>
          <w:rFonts w:ascii="Times New Roman" w:hAnsi="Times New Roman"/>
          <w:sz w:val="26"/>
          <w:szCs w:val="26"/>
          <w:lang w:eastAsia="ru-RU"/>
        </w:rPr>
        <w:t xml:space="preserve"> </w:t>
      </w:r>
      <w:proofErr w:type="gramStart"/>
      <w:r w:rsidR="00415CD3" w:rsidRPr="005C5A7D">
        <w:rPr>
          <w:rFonts w:ascii="Times New Roman" w:hAnsi="Times New Roman"/>
          <w:sz w:val="26"/>
          <w:szCs w:val="26"/>
          <w:lang w:eastAsia="ru-RU"/>
        </w:rPr>
        <w:t>с</w:t>
      </w:r>
      <w:proofErr w:type="gramEnd"/>
      <w:r w:rsidR="00415CD3" w:rsidRPr="005C5A7D">
        <w:rPr>
          <w:rFonts w:ascii="Times New Roman" w:hAnsi="Times New Roman"/>
          <w:sz w:val="26"/>
          <w:szCs w:val="26"/>
          <w:lang w:eastAsia="ru-RU"/>
        </w:rPr>
        <w:t xml:space="preserve">  решением о бюджете за отчетный финансовый год</w:t>
      </w:r>
      <w:r w:rsidRPr="005C5A7D">
        <w:rPr>
          <w:rFonts w:ascii="Times New Roman" w:hAnsi="Times New Roman"/>
          <w:sz w:val="26"/>
          <w:szCs w:val="26"/>
          <w:lang w:eastAsia="ru-RU"/>
        </w:rPr>
        <w:t>,</w:t>
      </w:r>
      <w:r w:rsidR="00415CD3" w:rsidRPr="005C5A7D">
        <w:rPr>
          <w:rFonts w:ascii="Times New Roman" w:hAnsi="Times New Roman"/>
          <w:sz w:val="26"/>
          <w:szCs w:val="26"/>
          <w:lang w:eastAsia="ru-RU"/>
        </w:rPr>
        <w:t xml:space="preserve"> со всеми изменениями (далее – уточненный бюджет), устанавливается наличие отклонений сводной бюджетной росписи и решения о бюджете </w:t>
      </w:r>
      <w:r w:rsidRPr="005C5A7D">
        <w:rPr>
          <w:rFonts w:ascii="Times New Roman" w:hAnsi="Times New Roman"/>
          <w:sz w:val="26"/>
          <w:szCs w:val="26"/>
          <w:lang w:eastAsia="ru-RU"/>
        </w:rPr>
        <w:t>поселения</w:t>
      </w:r>
      <w:r w:rsidR="00415CD3" w:rsidRPr="005C5A7D">
        <w:rPr>
          <w:rFonts w:ascii="Times New Roman" w:hAnsi="Times New Roman"/>
          <w:sz w:val="26"/>
          <w:szCs w:val="26"/>
          <w:lang w:eastAsia="ru-RU"/>
        </w:rPr>
        <w:t xml:space="preserve"> по разделам, подразделам функциональной классификации. В случае выявления отклонений указываются причины их возникновения.  </w:t>
      </w:r>
    </w:p>
    <w:p w:rsidR="00415CD3" w:rsidRPr="005C5A7D" w:rsidRDefault="00415CD3" w:rsidP="00415CD3">
      <w:pPr>
        <w:pStyle w:val="a3"/>
        <w:jc w:val="both"/>
        <w:rPr>
          <w:rFonts w:ascii="Times New Roman" w:hAnsi="Times New Roman"/>
          <w:sz w:val="26"/>
          <w:szCs w:val="26"/>
          <w:lang w:eastAsia="ru-RU"/>
        </w:rPr>
      </w:pPr>
      <w:r w:rsidRPr="005C5A7D">
        <w:rPr>
          <w:rFonts w:ascii="Times New Roman" w:hAnsi="Times New Roman"/>
          <w:sz w:val="26"/>
          <w:szCs w:val="26"/>
          <w:lang w:eastAsia="ru-RU"/>
        </w:rPr>
        <w:t xml:space="preserve">  4.3.3.Проводится внешняя проверка бюджетной отчетности главных администраторов бюджетных средств. На основании показателей форм бюджетной отчетности главных администраторов бюджетных средств, обобщенных путем суммирования одноименных показателей, сопоставляются показатели по позициям консолидируемых форм бюджетной отчетности. </w:t>
      </w:r>
      <w:proofErr w:type="gramStart"/>
      <w:r w:rsidRPr="005C5A7D">
        <w:rPr>
          <w:rFonts w:ascii="Times New Roman" w:hAnsi="Times New Roman"/>
          <w:sz w:val="26"/>
          <w:szCs w:val="26"/>
          <w:lang w:eastAsia="ru-RU"/>
        </w:rPr>
        <w:t xml:space="preserve">Осуществляется  анализ и сопоставление отчета об исполнении  бюджета </w:t>
      </w:r>
      <w:r w:rsidR="00356C5C" w:rsidRPr="005C5A7D">
        <w:rPr>
          <w:rFonts w:ascii="Times New Roman" w:hAnsi="Times New Roman"/>
          <w:sz w:val="26"/>
          <w:szCs w:val="26"/>
          <w:lang w:eastAsia="ru-RU"/>
        </w:rPr>
        <w:t>поселения</w:t>
      </w:r>
      <w:r w:rsidRPr="005C5A7D">
        <w:rPr>
          <w:rFonts w:ascii="Times New Roman" w:hAnsi="Times New Roman"/>
          <w:sz w:val="26"/>
          <w:szCs w:val="26"/>
          <w:lang w:eastAsia="ru-RU"/>
        </w:rPr>
        <w:t xml:space="preserve"> с данными отчета об исполнении бюджета главного распорядителя бюджетных средств (ф.0503127), устанавливается наличие отклонений и причины их возникновения, оформляется акт по проведению внешней проверки администраторов бюджетных средств, который доводится до сведения  руководителей проверяемых органов и организаций не позднее даты подготовки заключения на годовой отчет об исполнении бюджета </w:t>
      </w:r>
      <w:r w:rsidR="00356C5C" w:rsidRPr="005C5A7D">
        <w:rPr>
          <w:rFonts w:ascii="Times New Roman" w:hAnsi="Times New Roman"/>
          <w:sz w:val="26"/>
          <w:szCs w:val="26"/>
          <w:lang w:eastAsia="ru-RU"/>
        </w:rPr>
        <w:t>поселения</w:t>
      </w:r>
      <w:r w:rsidRPr="005C5A7D">
        <w:rPr>
          <w:rFonts w:ascii="Times New Roman" w:hAnsi="Times New Roman"/>
          <w:sz w:val="26"/>
          <w:szCs w:val="26"/>
          <w:lang w:eastAsia="ru-RU"/>
        </w:rPr>
        <w:t xml:space="preserve"> (1 мая).</w:t>
      </w:r>
      <w:proofErr w:type="gramEnd"/>
    </w:p>
    <w:p w:rsidR="00415CD3" w:rsidRPr="005C5A7D" w:rsidRDefault="00415CD3" w:rsidP="00415CD3">
      <w:pPr>
        <w:spacing w:before="100" w:beforeAutospacing="1" w:after="100" w:afterAutospacing="1" w:line="240" w:lineRule="auto"/>
        <w:jc w:val="center"/>
        <w:rPr>
          <w:rFonts w:ascii="Times New Roman" w:eastAsia="Times New Roman" w:hAnsi="Times New Roman"/>
          <w:sz w:val="26"/>
          <w:szCs w:val="26"/>
          <w:lang w:eastAsia="ru-RU"/>
        </w:rPr>
      </w:pPr>
      <w:r w:rsidRPr="005C5A7D">
        <w:rPr>
          <w:rFonts w:ascii="Times New Roman" w:eastAsia="Times New Roman" w:hAnsi="Times New Roman"/>
          <w:b/>
          <w:bCs/>
          <w:sz w:val="26"/>
          <w:szCs w:val="26"/>
          <w:lang w:eastAsia="ru-RU"/>
        </w:rPr>
        <w:t xml:space="preserve">5. Подготовка заключения на годовой отчет об исполнении  бюджета </w:t>
      </w:r>
      <w:r w:rsidR="00356C5C" w:rsidRPr="005C5A7D">
        <w:rPr>
          <w:rFonts w:ascii="Times New Roman" w:eastAsia="Times New Roman" w:hAnsi="Times New Roman"/>
          <w:b/>
          <w:bCs/>
          <w:sz w:val="26"/>
          <w:szCs w:val="26"/>
          <w:lang w:eastAsia="ru-RU"/>
        </w:rPr>
        <w:t>поселения</w:t>
      </w:r>
    </w:p>
    <w:p w:rsidR="00415CD3" w:rsidRPr="005C5A7D" w:rsidRDefault="00415CD3" w:rsidP="00415CD3">
      <w:pPr>
        <w:pStyle w:val="a3"/>
        <w:jc w:val="both"/>
        <w:rPr>
          <w:rFonts w:ascii="Times New Roman" w:hAnsi="Times New Roman"/>
          <w:sz w:val="26"/>
          <w:szCs w:val="26"/>
          <w:lang w:eastAsia="ru-RU"/>
        </w:rPr>
      </w:pPr>
      <w:r w:rsidRPr="005C5A7D">
        <w:rPr>
          <w:rFonts w:ascii="Times New Roman" w:hAnsi="Times New Roman"/>
          <w:sz w:val="26"/>
          <w:szCs w:val="26"/>
          <w:lang w:eastAsia="ru-RU"/>
        </w:rPr>
        <w:t xml:space="preserve">    5.1.</w:t>
      </w:r>
      <w:r w:rsidR="00356C5C" w:rsidRPr="005C5A7D">
        <w:rPr>
          <w:rFonts w:ascii="Times New Roman" w:hAnsi="Times New Roman"/>
          <w:sz w:val="26"/>
          <w:szCs w:val="26"/>
          <w:lang w:eastAsia="ru-RU"/>
        </w:rPr>
        <w:t>Контрольно-счетный орган</w:t>
      </w:r>
      <w:r w:rsidRPr="005C5A7D">
        <w:rPr>
          <w:rFonts w:ascii="Times New Roman" w:hAnsi="Times New Roman"/>
          <w:sz w:val="26"/>
          <w:szCs w:val="26"/>
          <w:lang w:eastAsia="ru-RU"/>
        </w:rPr>
        <w:t xml:space="preserve">  в течение одного месяца  готовит заключение на отчет об исполнении  бюджета </w:t>
      </w:r>
      <w:r w:rsidR="00356C5C" w:rsidRPr="005C5A7D">
        <w:rPr>
          <w:rFonts w:ascii="Times New Roman" w:hAnsi="Times New Roman"/>
          <w:sz w:val="26"/>
          <w:szCs w:val="26"/>
          <w:lang w:eastAsia="ru-RU"/>
        </w:rPr>
        <w:t>поселения</w:t>
      </w:r>
      <w:r w:rsidRPr="005C5A7D">
        <w:rPr>
          <w:rFonts w:ascii="Times New Roman" w:hAnsi="Times New Roman"/>
          <w:sz w:val="26"/>
          <w:szCs w:val="26"/>
          <w:lang w:eastAsia="ru-RU"/>
        </w:rPr>
        <w:t xml:space="preserve"> за отчетный финансовый год, с учетом данных внешней проверки годовой бюджетной отчетности главных администраторов бюджетных средств по форме согласно приложению  к настоящему порядку.   </w:t>
      </w:r>
    </w:p>
    <w:p w:rsidR="00415CD3" w:rsidRPr="005C5A7D" w:rsidRDefault="00415CD3" w:rsidP="00415CD3">
      <w:pPr>
        <w:pStyle w:val="a3"/>
        <w:jc w:val="both"/>
        <w:rPr>
          <w:rFonts w:ascii="Times New Roman" w:hAnsi="Times New Roman"/>
          <w:sz w:val="26"/>
          <w:szCs w:val="26"/>
          <w:lang w:eastAsia="ru-RU"/>
        </w:rPr>
      </w:pPr>
      <w:r w:rsidRPr="005C5A7D">
        <w:rPr>
          <w:rFonts w:ascii="Times New Roman" w:hAnsi="Times New Roman"/>
          <w:sz w:val="26"/>
          <w:szCs w:val="26"/>
          <w:lang w:eastAsia="ru-RU"/>
        </w:rPr>
        <w:t xml:space="preserve">    5.2.Заключение на отчет об исполнении  бюджета </w:t>
      </w:r>
      <w:r w:rsidR="00356C5C" w:rsidRPr="005C5A7D">
        <w:rPr>
          <w:rFonts w:ascii="Times New Roman" w:hAnsi="Times New Roman"/>
          <w:sz w:val="26"/>
          <w:szCs w:val="26"/>
          <w:lang w:eastAsia="ru-RU"/>
        </w:rPr>
        <w:t>поселения</w:t>
      </w:r>
      <w:r w:rsidRPr="005C5A7D">
        <w:rPr>
          <w:rFonts w:ascii="Times New Roman" w:hAnsi="Times New Roman"/>
          <w:sz w:val="26"/>
          <w:szCs w:val="26"/>
          <w:lang w:eastAsia="ru-RU"/>
        </w:rPr>
        <w:t xml:space="preserve"> за отчетный финансовый год должно быть передано в Собрание представителей </w:t>
      </w:r>
      <w:r w:rsidR="00356C5C" w:rsidRPr="005C5A7D">
        <w:rPr>
          <w:rFonts w:ascii="Times New Roman" w:hAnsi="Times New Roman"/>
          <w:sz w:val="26"/>
          <w:szCs w:val="26"/>
        </w:rPr>
        <w:t xml:space="preserve">сельского </w:t>
      </w:r>
      <w:r w:rsidR="00356C5C" w:rsidRPr="005C5A7D">
        <w:rPr>
          <w:rFonts w:ascii="Times New Roman" w:hAnsi="Times New Roman"/>
          <w:sz w:val="26"/>
          <w:szCs w:val="26"/>
        </w:rPr>
        <w:lastRenderedPageBreak/>
        <w:t xml:space="preserve">поселения </w:t>
      </w:r>
      <w:r w:rsidR="005C5A7D">
        <w:rPr>
          <w:rFonts w:ascii="Times New Roman" w:hAnsi="Times New Roman"/>
          <w:sz w:val="26"/>
          <w:szCs w:val="26"/>
        </w:rPr>
        <w:t>Березняки</w:t>
      </w:r>
      <w:r w:rsidR="00356C5C" w:rsidRPr="005C5A7D">
        <w:rPr>
          <w:rFonts w:ascii="Times New Roman" w:hAnsi="Times New Roman"/>
          <w:sz w:val="26"/>
          <w:szCs w:val="26"/>
        </w:rPr>
        <w:t xml:space="preserve"> муниципального района </w:t>
      </w:r>
      <w:proofErr w:type="spellStart"/>
      <w:r w:rsidR="00356C5C" w:rsidRPr="005C5A7D">
        <w:rPr>
          <w:rFonts w:ascii="Times New Roman" w:hAnsi="Times New Roman"/>
          <w:sz w:val="26"/>
          <w:szCs w:val="26"/>
        </w:rPr>
        <w:t>Кинель-Черкасский</w:t>
      </w:r>
      <w:proofErr w:type="spellEnd"/>
      <w:r w:rsidR="00356C5C" w:rsidRPr="005C5A7D">
        <w:rPr>
          <w:rFonts w:ascii="Times New Roman" w:hAnsi="Times New Roman"/>
          <w:sz w:val="26"/>
          <w:szCs w:val="26"/>
        </w:rPr>
        <w:t xml:space="preserve"> Самарской области</w:t>
      </w:r>
      <w:r w:rsidR="00356C5C" w:rsidRPr="005C5A7D">
        <w:rPr>
          <w:rFonts w:ascii="Times New Roman" w:hAnsi="Times New Roman"/>
          <w:sz w:val="26"/>
          <w:szCs w:val="26"/>
          <w:lang w:eastAsia="ru-RU"/>
        </w:rPr>
        <w:t xml:space="preserve"> </w:t>
      </w:r>
      <w:r w:rsidRPr="005C5A7D">
        <w:rPr>
          <w:rFonts w:ascii="Times New Roman" w:hAnsi="Times New Roman"/>
          <w:sz w:val="26"/>
          <w:szCs w:val="26"/>
          <w:lang w:eastAsia="ru-RU"/>
        </w:rPr>
        <w:t>и  Администрацию</w:t>
      </w:r>
      <w:r w:rsidR="00356C5C" w:rsidRPr="005C5A7D">
        <w:rPr>
          <w:rFonts w:ascii="Times New Roman" w:hAnsi="Times New Roman"/>
          <w:sz w:val="26"/>
          <w:szCs w:val="26"/>
          <w:lang w:eastAsia="ru-RU"/>
        </w:rPr>
        <w:t xml:space="preserve"> поселения</w:t>
      </w:r>
      <w:r w:rsidRPr="005C5A7D">
        <w:rPr>
          <w:rFonts w:ascii="Times New Roman" w:hAnsi="Times New Roman"/>
          <w:sz w:val="26"/>
          <w:szCs w:val="26"/>
          <w:lang w:eastAsia="ru-RU"/>
        </w:rPr>
        <w:t xml:space="preserve"> одновременно, не позднее  1 мая. </w:t>
      </w:r>
    </w:p>
    <w:p w:rsidR="00415CD3" w:rsidRPr="005C5A7D" w:rsidRDefault="00415CD3" w:rsidP="00415CD3">
      <w:pPr>
        <w:spacing w:before="100" w:beforeAutospacing="1" w:after="100" w:afterAutospacing="1" w:line="240" w:lineRule="auto"/>
        <w:jc w:val="both"/>
        <w:rPr>
          <w:rFonts w:ascii="Times New Roman" w:eastAsia="Times New Roman" w:hAnsi="Times New Roman"/>
          <w:sz w:val="26"/>
          <w:szCs w:val="26"/>
          <w:lang w:eastAsia="ru-RU"/>
        </w:rPr>
      </w:pPr>
      <w:r w:rsidRPr="005C5A7D">
        <w:rPr>
          <w:rFonts w:ascii="Times New Roman" w:eastAsia="Times New Roman" w:hAnsi="Times New Roman"/>
          <w:sz w:val="26"/>
          <w:szCs w:val="26"/>
          <w:lang w:eastAsia="ru-RU"/>
        </w:rPr>
        <w:t> </w:t>
      </w:r>
    </w:p>
    <w:p w:rsidR="0006668F" w:rsidRDefault="0006668F"/>
    <w:sectPr w:rsidR="0006668F" w:rsidSect="0006668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15CD3"/>
    <w:rsid w:val="0006668F"/>
    <w:rsid w:val="00076EDB"/>
    <w:rsid w:val="0029614D"/>
    <w:rsid w:val="002D35E1"/>
    <w:rsid w:val="00356C5C"/>
    <w:rsid w:val="00415CD3"/>
    <w:rsid w:val="005C5A7D"/>
    <w:rsid w:val="005F1A44"/>
    <w:rsid w:val="006418EB"/>
    <w:rsid w:val="00647DBC"/>
    <w:rsid w:val="00727639"/>
    <w:rsid w:val="007A26AD"/>
    <w:rsid w:val="007D0761"/>
    <w:rsid w:val="007D34F6"/>
    <w:rsid w:val="008557AC"/>
    <w:rsid w:val="008C270D"/>
    <w:rsid w:val="00A54575"/>
    <w:rsid w:val="00A57FC5"/>
    <w:rsid w:val="00AE5B48"/>
    <w:rsid w:val="00B47D89"/>
    <w:rsid w:val="00E47402"/>
    <w:rsid w:val="00E726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CD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CD3"/>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89609482">
      <w:bodyDiv w:val="1"/>
      <w:marLeft w:val="0"/>
      <w:marRight w:val="0"/>
      <w:marTop w:val="0"/>
      <w:marBottom w:val="0"/>
      <w:divBdr>
        <w:top w:val="none" w:sz="0" w:space="0" w:color="auto"/>
        <w:left w:val="none" w:sz="0" w:space="0" w:color="auto"/>
        <w:bottom w:val="none" w:sz="0" w:space="0" w:color="auto"/>
        <w:right w:val="none" w:sz="0" w:space="0" w:color="auto"/>
      </w:divBdr>
    </w:div>
    <w:div w:id="1189178776">
      <w:bodyDiv w:val="1"/>
      <w:marLeft w:val="0"/>
      <w:marRight w:val="0"/>
      <w:marTop w:val="0"/>
      <w:marBottom w:val="0"/>
      <w:divBdr>
        <w:top w:val="none" w:sz="0" w:space="0" w:color="auto"/>
        <w:left w:val="none" w:sz="0" w:space="0" w:color="auto"/>
        <w:bottom w:val="none" w:sz="0" w:space="0" w:color="auto"/>
        <w:right w:val="none" w:sz="0" w:space="0" w:color="auto"/>
      </w:divBdr>
    </w:div>
    <w:div w:id="1658535940">
      <w:bodyDiv w:val="1"/>
      <w:marLeft w:val="0"/>
      <w:marRight w:val="0"/>
      <w:marTop w:val="0"/>
      <w:marBottom w:val="0"/>
      <w:divBdr>
        <w:top w:val="none" w:sz="0" w:space="0" w:color="auto"/>
        <w:left w:val="none" w:sz="0" w:space="0" w:color="auto"/>
        <w:bottom w:val="none" w:sz="0" w:space="0" w:color="auto"/>
        <w:right w:val="none" w:sz="0" w:space="0" w:color="auto"/>
      </w:divBdr>
    </w:div>
    <w:div w:id="178896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Pages>
  <Words>1226</Words>
  <Characters>6993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Expert</dc:creator>
  <cp:lastModifiedBy>adm</cp:lastModifiedBy>
  <cp:revision>12</cp:revision>
  <cp:lastPrinted>2002-05-14T04:06:00Z</cp:lastPrinted>
  <dcterms:created xsi:type="dcterms:W3CDTF">2016-03-22T10:42:00Z</dcterms:created>
  <dcterms:modified xsi:type="dcterms:W3CDTF">2002-05-14T04:08:00Z</dcterms:modified>
</cp:coreProperties>
</file>