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D8" w:rsidRPr="008D44D8" w:rsidRDefault="008D44D8" w:rsidP="00E97A53">
      <w:pPr>
        <w:pStyle w:val="a3"/>
        <w:shd w:val="clear" w:color="auto" w:fill="FFFFFF"/>
        <w:spacing w:before="0" w:beforeAutospacing="0" w:after="0" w:afterAutospacing="0" w:line="360" w:lineRule="auto"/>
        <w:ind w:right="30" w:firstLine="709"/>
        <w:jc w:val="both"/>
        <w:rPr>
          <w:b/>
          <w:color w:val="000000"/>
          <w:sz w:val="28"/>
          <w:szCs w:val="28"/>
        </w:rPr>
      </w:pPr>
      <w:r w:rsidRPr="008D44D8">
        <w:rPr>
          <w:b/>
          <w:color w:val="000000"/>
          <w:sz w:val="28"/>
          <w:szCs w:val="28"/>
        </w:rPr>
        <w:t>Каким образом применяются дисциплинарные взыскания за коррупционные преступления?</w:t>
      </w:r>
      <w:bookmarkStart w:id="0" w:name="_GoBack"/>
      <w:bookmarkEnd w:id="0"/>
    </w:p>
    <w:p w:rsidR="00E97A53" w:rsidRPr="00E97A53" w:rsidRDefault="00E97A53" w:rsidP="00E97A53">
      <w:pPr>
        <w:pStyle w:val="a3"/>
        <w:shd w:val="clear" w:color="auto" w:fill="FFFFFF"/>
        <w:spacing w:before="0" w:beforeAutospacing="0" w:after="0" w:afterAutospacing="0" w:line="360" w:lineRule="auto"/>
        <w:ind w:right="30" w:firstLine="709"/>
        <w:jc w:val="both"/>
        <w:rPr>
          <w:color w:val="000000"/>
          <w:sz w:val="28"/>
          <w:szCs w:val="28"/>
        </w:rPr>
      </w:pPr>
      <w:r w:rsidRPr="00E97A53">
        <w:rPr>
          <w:color w:val="000000"/>
          <w:sz w:val="28"/>
          <w:szCs w:val="28"/>
        </w:rPr>
        <w:t> Федеральным законом от 03.08.2018 N 304-ФЗ внесены изменения в часть 4 статьи 193 Трудового кодекса РФ.</w:t>
      </w:r>
    </w:p>
    <w:p w:rsidR="00E97A53" w:rsidRPr="00E97A53" w:rsidRDefault="00E97A53" w:rsidP="00E97A53">
      <w:pPr>
        <w:pStyle w:val="a3"/>
        <w:shd w:val="clear" w:color="auto" w:fill="FFFFFF"/>
        <w:spacing w:before="0" w:beforeAutospacing="0" w:after="0" w:afterAutospacing="0" w:line="360" w:lineRule="auto"/>
        <w:ind w:right="30" w:firstLine="709"/>
        <w:jc w:val="both"/>
        <w:rPr>
          <w:color w:val="000000"/>
          <w:sz w:val="28"/>
          <w:szCs w:val="28"/>
        </w:rPr>
      </w:pPr>
      <w:r w:rsidRPr="00E97A53">
        <w:rPr>
          <w:color w:val="000000"/>
          <w:sz w:val="28"/>
          <w:szCs w:val="28"/>
        </w:rPr>
        <w:t xml:space="preserve">Предусмотрено, что 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</w:t>
      </w:r>
      <w:r>
        <w:rPr>
          <w:color w:val="000000"/>
          <w:sz w:val="28"/>
          <w:szCs w:val="28"/>
        </w:rPr>
        <w:t>–</w:t>
      </w:r>
      <w:r w:rsidRPr="00E97A53">
        <w:rPr>
          <w:color w:val="000000"/>
          <w:sz w:val="28"/>
          <w:szCs w:val="28"/>
        </w:rPr>
        <w:t xml:space="preserve"> позднее двух лет со дня его совершения.</w:t>
      </w:r>
    </w:p>
    <w:p w:rsidR="00E97A53" w:rsidRDefault="00E97A53" w:rsidP="00E97A53">
      <w:pPr>
        <w:pStyle w:val="a3"/>
        <w:shd w:val="clear" w:color="auto" w:fill="FFFFFF"/>
        <w:spacing w:before="0" w:beforeAutospacing="0" w:after="0" w:afterAutospacing="0" w:line="360" w:lineRule="auto"/>
        <w:ind w:right="30" w:firstLine="709"/>
        <w:jc w:val="both"/>
        <w:rPr>
          <w:color w:val="000000"/>
          <w:sz w:val="28"/>
          <w:szCs w:val="28"/>
        </w:rPr>
      </w:pPr>
      <w:r w:rsidRPr="00E97A53">
        <w:rPr>
          <w:color w:val="000000"/>
          <w:sz w:val="28"/>
          <w:szCs w:val="28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</w:t>
      </w:r>
    </w:p>
    <w:p w:rsidR="00E97A53" w:rsidRPr="00E97A53" w:rsidRDefault="00E97A53" w:rsidP="00E97A53">
      <w:pPr>
        <w:pStyle w:val="a3"/>
        <w:shd w:val="clear" w:color="auto" w:fill="FFFFFF"/>
        <w:spacing w:before="0" w:beforeAutospacing="0" w:after="0" w:afterAutospacing="0" w:line="360" w:lineRule="auto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д</w:t>
      </w:r>
      <w:r w:rsidRPr="00E97A53">
        <w:rPr>
          <w:color w:val="000000"/>
          <w:sz w:val="28"/>
          <w:szCs w:val="28"/>
        </w:rPr>
        <w:t>исциплинарные взыскания за коррупционные правонарушения можно применять в течение 3 лет со дня совершения проступка</w:t>
      </w:r>
      <w:r>
        <w:rPr>
          <w:color w:val="000000"/>
          <w:sz w:val="28"/>
          <w:szCs w:val="28"/>
        </w:rPr>
        <w:t>.</w:t>
      </w:r>
    </w:p>
    <w:p w:rsidR="00E97A53" w:rsidRPr="00E97A53" w:rsidRDefault="00E97A53" w:rsidP="00E97A53">
      <w:pPr>
        <w:pStyle w:val="a3"/>
        <w:shd w:val="clear" w:color="auto" w:fill="FFFFFF"/>
        <w:spacing w:before="0" w:beforeAutospacing="0" w:after="0" w:afterAutospacing="0" w:line="360" w:lineRule="auto"/>
        <w:ind w:right="30" w:firstLine="709"/>
        <w:jc w:val="both"/>
        <w:rPr>
          <w:color w:val="000000"/>
          <w:sz w:val="28"/>
          <w:szCs w:val="28"/>
        </w:rPr>
      </w:pPr>
      <w:r w:rsidRPr="00E97A53">
        <w:rPr>
          <w:color w:val="000000"/>
          <w:sz w:val="28"/>
          <w:szCs w:val="28"/>
        </w:rPr>
        <w:t>В указанные сроки не включается время производства по уголовному делу.</w:t>
      </w:r>
    </w:p>
    <w:p w:rsidR="00A57334" w:rsidRPr="00E97A53" w:rsidRDefault="00A57334" w:rsidP="00E97A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57334" w:rsidRPr="00E9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AB"/>
    <w:rsid w:val="00076CD7"/>
    <w:rsid w:val="008D44D8"/>
    <w:rsid w:val="00A519AB"/>
    <w:rsid w:val="00A57334"/>
    <w:rsid w:val="00E9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user031001</cp:lastModifiedBy>
  <cp:revision>5</cp:revision>
  <dcterms:created xsi:type="dcterms:W3CDTF">2018-08-15T16:21:00Z</dcterms:created>
  <dcterms:modified xsi:type="dcterms:W3CDTF">2018-08-20T09:56:00Z</dcterms:modified>
</cp:coreProperties>
</file>