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3" w:rsidRPr="00BF6EF3" w:rsidRDefault="00BF6EF3" w:rsidP="00BF6EF3">
      <w:pPr>
        <w:jc w:val="center"/>
        <w:rPr>
          <w:b/>
          <w:bCs/>
          <w:sz w:val="32"/>
          <w:szCs w:val="32"/>
        </w:rPr>
      </w:pPr>
      <w:r w:rsidRPr="00BF6EF3">
        <w:rPr>
          <w:b/>
          <w:bCs/>
          <w:sz w:val="32"/>
          <w:szCs w:val="32"/>
        </w:rPr>
        <w:t>Российская Федерация</w:t>
      </w:r>
    </w:p>
    <w:p w:rsidR="00BF6EF3" w:rsidRPr="00BF6EF3" w:rsidRDefault="00BF6EF3" w:rsidP="00BF6EF3">
      <w:pPr>
        <w:jc w:val="center"/>
        <w:rPr>
          <w:b/>
          <w:bCs/>
          <w:sz w:val="32"/>
          <w:szCs w:val="32"/>
        </w:rPr>
      </w:pPr>
      <w:r w:rsidRPr="00BF6EF3">
        <w:rPr>
          <w:b/>
          <w:bCs/>
          <w:sz w:val="32"/>
          <w:szCs w:val="32"/>
        </w:rPr>
        <w:t xml:space="preserve">Самарская область, </w:t>
      </w:r>
      <w:proofErr w:type="spellStart"/>
      <w:r w:rsidRPr="00BF6EF3">
        <w:rPr>
          <w:b/>
          <w:bCs/>
          <w:sz w:val="32"/>
          <w:szCs w:val="32"/>
        </w:rPr>
        <w:t>Кинель-Черкасский</w:t>
      </w:r>
      <w:proofErr w:type="spellEnd"/>
      <w:r w:rsidRPr="00BF6EF3">
        <w:rPr>
          <w:b/>
          <w:bCs/>
          <w:sz w:val="32"/>
          <w:szCs w:val="32"/>
        </w:rPr>
        <w:t xml:space="preserve"> район</w:t>
      </w:r>
    </w:p>
    <w:p w:rsidR="00BF6EF3" w:rsidRPr="00BF6EF3" w:rsidRDefault="00BF6EF3" w:rsidP="00BF6EF3">
      <w:pPr>
        <w:jc w:val="center"/>
        <w:rPr>
          <w:b/>
          <w:bCs/>
          <w:sz w:val="32"/>
          <w:szCs w:val="32"/>
        </w:rPr>
      </w:pPr>
      <w:r w:rsidRPr="00BF6EF3">
        <w:rPr>
          <w:b/>
          <w:bCs/>
          <w:sz w:val="32"/>
          <w:szCs w:val="32"/>
        </w:rPr>
        <w:t>сельское поселение Березняки</w:t>
      </w:r>
    </w:p>
    <w:p w:rsidR="00BF6EF3" w:rsidRPr="00BF6EF3" w:rsidRDefault="00BF6EF3" w:rsidP="00BF6EF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BF6EF3">
        <w:rPr>
          <w:b/>
          <w:bCs/>
          <w:sz w:val="32"/>
          <w:szCs w:val="32"/>
        </w:rPr>
        <w:t>СОБРАНИЕ ПРЕДСТАВИТЕЛЕЙ</w:t>
      </w:r>
    </w:p>
    <w:p w:rsidR="00BF6EF3" w:rsidRPr="00BF6EF3" w:rsidRDefault="00BF6EF3" w:rsidP="00BF6EF3">
      <w:pPr>
        <w:jc w:val="center"/>
        <w:rPr>
          <w:b/>
          <w:bCs/>
          <w:sz w:val="32"/>
          <w:szCs w:val="32"/>
        </w:rPr>
      </w:pPr>
    </w:p>
    <w:p w:rsidR="00280282" w:rsidRPr="00BF6EF3" w:rsidRDefault="00280282" w:rsidP="00BF6EF3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D0902" w:rsidRPr="00BF6EF3" w:rsidRDefault="00DD0902" w:rsidP="00DD0902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BF6EF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D0902" w:rsidRDefault="00DD0902" w:rsidP="00DD0902">
      <w:pPr>
        <w:pStyle w:val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D0902" w:rsidRDefault="00BF6EF3" w:rsidP="00DD0902">
      <w:r>
        <w:rPr>
          <w:sz w:val="28"/>
          <w:szCs w:val="28"/>
        </w:rPr>
        <w:t>от « 24 » сентября</w:t>
      </w:r>
      <w:r w:rsidR="00DD0902" w:rsidRPr="00DD0902">
        <w:rPr>
          <w:sz w:val="28"/>
          <w:szCs w:val="28"/>
        </w:rPr>
        <w:t xml:space="preserve"> 2019 года      </w:t>
      </w:r>
      <w:r w:rsidR="00DD0902">
        <w:rPr>
          <w:szCs w:val="28"/>
        </w:rPr>
        <w:t xml:space="preserve">                                                                   </w:t>
      </w:r>
      <w:r w:rsidR="004977F3">
        <w:rPr>
          <w:szCs w:val="28"/>
        </w:rPr>
        <w:t xml:space="preserve">          </w:t>
      </w:r>
      <w:r w:rsidR="00DD0902">
        <w:rPr>
          <w:szCs w:val="28"/>
        </w:rPr>
        <w:t xml:space="preserve"> </w:t>
      </w:r>
      <w:r w:rsidR="004977F3">
        <w:t>№ 18</w:t>
      </w:r>
      <w:r w:rsidR="00F1262F">
        <w:t>-1</w:t>
      </w:r>
    </w:p>
    <w:p w:rsidR="00DD0902" w:rsidRDefault="00DD0902" w:rsidP="00DD0902">
      <w:pPr>
        <w:jc w:val="right"/>
      </w:pPr>
      <w:r>
        <w:t>Принято</w:t>
      </w:r>
    </w:p>
    <w:p w:rsidR="00DD0902" w:rsidRDefault="00DD0902" w:rsidP="00DD0902">
      <w:pPr>
        <w:jc w:val="right"/>
      </w:pPr>
      <w:r>
        <w:t>Собранием представителей</w:t>
      </w:r>
    </w:p>
    <w:p w:rsidR="00DD0902" w:rsidRDefault="00C342C2" w:rsidP="00DD0902">
      <w:pPr>
        <w:jc w:val="right"/>
      </w:pPr>
      <w:r>
        <w:t>сельского поселения  Березняки</w:t>
      </w:r>
    </w:p>
    <w:p w:rsidR="00DD0902" w:rsidRDefault="00BF6EF3" w:rsidP="00DD0902">
      <w:pPr>
        <w:jc w:val="right"/>
        <w:rPr>
          <w:b/>
          <w:sz w:val="28"/>
          <w:szCs w:val="28"/>
        </w:rPr>
      </w:pPr>
      <w:r>
        <w:t xml:space="preserve">24 сентября </w:t>
      </w:r>
      <w:r w:rsidR="00DD0902">
        <w:t xml:space="preserve"> 2019 года</w:t>
      </w:r>
    </w:p>
    <w:p w:rsidR="00DD0902" w:rsidRDefault="00DD0902" w:rsidP="00DD0902">
      <w:pPr>
        <w:jc w:val="right"/>
        <w:rPr>
          <w:b/>
          <w:szCs w:val="28"/>
        </w:rPr>
      </w:pPr>
    </w:p>
    <w:tbl>
      <w:tblPr>
        <w:tblW w:w="5495" w:type="dxa"/>
        <w:tblLook w:val="00A0"/>
      </w:tblPr>
      <w:tblGrid>
        <w:gridCol w:w="5495"/>
      </w:tblGrid>
      <w:tr w:rsidR="00DD0902" w:rsidTr="00DD0902">
        <w:trPr>
          <w:trHeight w:val="1622"/>
        </w:trPr>
        <w:tc>
          <w:tcPr>
            <w:tcW w:w="5495" w:type="dxa"/>
          </w:tcPr>
          <w:p w:rsidR="00DD0902" w:rsidRDefault="00DD0902" w:rsidP="00DD0902">
            <w:pPr>
              <w:pStyle w:val="ConsPlusTitle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Об утверждении Положения «О правотворческой инициативе граждан </w:t>
            </w:r>
            <w:r w:rsidR="00FC249C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в сельском поселении Березняки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06.10.2003 № 131-ФЗ «Об общих принципах организации местного самоуправления в Российской Федерации», </w:t>
      </w:r>
      <w:r w:rsidRPr="00280282">
        <w:rPr>
          <w:rFonts w:ascii="Times New Roman" w:hAnsi="Times New Roman" w:cs="Times New Roman"/>
          <w:sz w:val="28"/>
          <w:szCs w:val="28"/>
        </w:rPr>
        <w:t>статьей 24 Устава сельского пос</w:t>
      </w:r>
      <w:r w:rsidR="00B24C55" w:rsidRPr="00280282">
        <w:rPr>
          <w:rFonts w:ascii="Times New Roman" w:hAnsi="Times New Roman" w:cs="Times New Roman"/>
          <w:sz w:val="28"/>
          <w:szCs w:val="28"/>
        </w:rPr>
        <w:t>еления Березняки</w:t>
      </w:r>
      <w:r w:rsidRPr="002802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80282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28028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</w:t>
      </w:r>
      <w:r w:rsidRPr="00DD0902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DD0902">
        <w:rPr>
          <w:rFonts w:ascii="Times New Roman" w:hAnsi="Times New Roman" w:cs="Times New Roman"/>
          <w:bCs/>
          <w:color w:val="000000"/>
          <w:sz w:val="28"/>
          <w:szCs w:val="28"/>
        </w:rPr>
        <w:t>Кинель-Черкасского района</w:t>
      </w:r>
    </w:p>
    <w:p w:rsidR="00DD0902" w:rsidRP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902" w:rsidRPr="00DD0902" w:rsidRDefault="00DD0902" w:rsidP="00DD0902">
      <w:pPr>
        <w:spacing w:line="276" w:lineRule="auto"/>
        <w:ind w:firstLine="709"/>
        <w:jc w:val="center"/>
        <w:rPr>
          <w:sz w:val="28"/>
          <w:szCs w:val="28"/>
        </w:rPr>
      </w:pPr>
      <w:r w:rsidRPr="00DD0902">
        <w:rPr>
          <w:sz w:val="28"/>
          <w:szCs w:val="28"/>
        </w:rPr>
        <w:t>РЕШИЛО:</w:t>
      </w:r>
    </w:p>
    <w:p w:rsidR="00DD0902" w:rsidRPr="00DD0902" w:rsidRDefault="00DD0902" w:rsidP="00DD0902">
      <w:pPr>
        <w:spacing w:line="276" w:lineRule="auto"/>
        <w:ind w:firstLine="709"/>
        <w:jc w:val="center"/>
        <w:rPr>
          <w:sz w:val="28"/>
          <w:szCs w:val="28"/>
        </w:rPr>
      </w:pPr>
    </w:p>
    <w:p w:rsidR="00DD0902" w:rsidRPr="00DD0902" w:rsidRDefault="00DD0902" w:rsidP="00DD0902">
      <w:pPr>
        <w:pStyle w:val="ConsPlusTitle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«О правотворческой инициативе граждан в </w:t>
      </w:r>
      <w:r w:rsidR="00FC249C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Березняки </w:t>
      </w: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D0902">
        <w:rPr>
          <w:rFonts w:ascii="Times New Roman" w:hAnsi="Times New Roman" w:cs="Times New Roman"/>
          <w:b w:val="0"/>
          <w:sz w:val="28"/>
          <w:szCs w:val="28"/>
        </w:rPr>
        <w:t>Кинель-Черкасский</w:t>
      </w:r>
      <w:proofErr w:type="spellEnd"/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DD0902" w:rsidRPr="00DD0902" w:rsidRDefault="00DD0902" w:rsidP="00DD0902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Опубликовать настоящее ре</w:t>
      </w:r>
      <w:r w:rsidR="00FC24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шение в газете «</w:t>
      </w:r>
      <w:proofErr w:type="spellStart"/>
      <w:r w:rsidR="00FC24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Березняковский</w:t>
      </w:r>
      <w:proofErr w:type="spellEnd"/>
      <w:r w:rsidR="00FC24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Вестник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DD0902" w:rsidRDefault="00DD0902" w:rsidP="00DD09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D090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F6EF3" w:rsidRPr="00DD0902" w:rsidRDefault="00BF6EF3" w:rsidP="00BF6EF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Глава </w:t>
      </w:r>
    </w:p>
    <w:p w:rsidR="00DD0902" w:rsidRPr="00DD0902" w:rsidRDefault="00FC249C" w:rsidP="00DD0902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сельского поселения Березняки                                           А.Е.Пургаев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Председатель 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>Собрания представителей</w:t>
      </w:r>
    </w:p>
    <w:p w:rsidR="00DD0902" w:rsidRPr="00DD0902" w:rsidRDefault="00FC249C" w:rsidP="00DD0902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сельского поселения Березняки                                            Т.А.Анчикова</w:t>
      </w:r>
    </w:p>
    <w:p w:rsidR="00DD0902" w:rsidRPr="00DD090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6582" w:rsidRPr="00906582" w:rsidRDefault="00906582" w:rsidP="00BF6EF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t>Собрания представителей</w:t>
      </w:r>
    </w:p>
    <w:p w:rsidR="00906582" w:rsidRPr="00906582" w:rsidRDefault="00C342C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Березняки</w:t>
      </w:r>
    </w:p>
    <w:p w:rsidR="00906582" w:rsidRPr="00906582" w:rsidRDefault="00164A63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6EF3">
        <w:rPr>
          <w:rFonts w:ascii="Times New Roman" w:hAnsi="Times New Roman" w:cs="Times New Roman"/>
          <w:b w:val="0"/>
          <w:sz w:val="24"/>
          <w:szCs w:val="24"/>
        </w:rPr>
        <w:t>24.09.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D090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4977F3">
        <w:rPr>
          <w:rFonts w:ascii="Times New Roman" w:hAnsi="Times New Roman" w:cs="Times New Roman"/>
          <w:b w:val="0"/>
          <w:sz w:val="24"/>
          <w:szCs w:val="24"/>
        </w:rPr>
        <w:t>18</w:t>
      </w:r>
      <w:r w:rsidR="00677715">
        <w:rPr>
          <w:rFonts w:ascii="Times New Roman" w:hAnsi="Times New Roman" w:cs="Times New Roman"/>
          <w:b w:val="0"/>
          <w:sz w:val="24"/>
          <w:szCs w:val="24"/>
        </w:rPr>
        <w:t>-1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6582" w:rsidRDefault="0090658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Положение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О правотворческой инициативе граждан</w:t>
      </w:r>
    </w:p>
    <w:p w:rsidR="00CF2CCA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2AED" w:rsidRPr="00DD0902">
        <w:rPr>
          <w:rFonts w:ascii="Times New Roman" w:hAnsi="Times New Roman" w:cs="Times New Roman"/>
          <w:sz w:val="28"/>
          <w:szCs w:val="28"/>
        </w:rPr>
        <w:t xml:space="preserve"> </w:t>
      </w:r>
      <w:r w:rsidR="00FC249C">
        <w:rPr>
          <w:rFonts w:ascii="Times New Roman" w:hAnsi="Times New Roman" w:cs="Times New Roman"/>
          <w:sz w:val="28"/>
          <w:szCs w:val="28"/>
        </w:rPr>
        <w:t>сельском поселении Березняки</w:t>
      </w:r>
      <w:r w:rsidRPr="00DD09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0902">
        <w:rPr>
          <w:rFonts w:ascii="Times New Roman" w:hAnsi="Times New Roman" w:cs="Times New Roman"/>
          <w:sz w:val="28"/>
          <w:szCs w:val="28"/>
        </w:rPr>
        <w:t>инель-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0902">
        <w:rPr>
          <w:rFonts w:ascii="Times New Roman" w:hAnsi="Times New Roman" w:cs="Times New Roman"/>
          <w:sz w:val="28"/>
          <w:szCs w:val="28"/>
        </w:rPr>
        <w:t xml:space="preserve">еркасский </w:t>
      </w:r>
      <w:r w:rsidR="00CF2CCA">
        <w:rPr>
          <w:rFonts w:ascii="Times New Roman" w:hAnsi="Times New Roman" w:cs="Times New Roman"/>
          <w:sz w:val="28"/>
          <w:szCs w:val="28"/>
        </w:rPr>
        <w:t>С</w:t>
      </w:r>
      <w:r w:rsidRPr="00DD090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652AED" w:rsidRDefault="00652AED" w:rsidP="00652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652AED" w:rsidRDefault="00652AED" w:rsidP="00652AE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2AED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52AED" w:rsidRPr="00652AED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23FFA">
        <w:rPr>
          <w:rFonts w:ascii="Times New Roman" w:hAnsi="Times New Roman" w:cs="Times New Roman"/>
          <w:sz w:val="28"/>
        </w:rPr>
        <w:t xml:space="preserve">Настоящее Положение о правотворческой инициативе граждан в </w:t>
      </w:r>
      <w:r w:rsidR="00A23FFA" w:rsidRPr="00A23FFA">
        <w:rPr>
          <w:rFonts w:ascii="Times New Roman" w:hAnsi="Times New Roman" w:cs="Times New Roman"/>
          <w:sz w:val="28"/>
        </w:rPr>
        <w:t>с</w:t>
      </w:r>
      <w:r w:rsidR="00FC249C">
        <w:rPr>
          <w:rFonts w:ascii="Times New Roman" w:hAnsi="Times New Roman" w:cs="Times New Roman"/>
          <w:sz w:val="28"/>
        </w:rPr>
        <w:t xml:space="preserve">ельском поселении Березняки </w:t>
      </w:r>
      <w:r w:rsidR="00A23FFA" w:rsidRPr="00A23FF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A23FFA">
        <w:rPr>
          <w:rFonts w:ascii="Times New Roman" w:hAnsi="Times New Roman" w:cs="Times New Roman"/>
          <w:sz w:val="28"/>
        </w:rPr>
        <w:t>Кинель-Черкасск</w:t>
      </w:r>
      <w:r w:rsidR="00A23FFA" w:rsidRPr="00A23FFA">
        <w:rPr>
          <w:rFonts w:ascii="Times New Roman" w:hAnsi="Times New Roman" w:cs="Times New Roman"/>
          <w:sz w:val="28"/>
        </w:rPr>
        <w:t>ий</w:t>
      </w:r>
      <w:proofErr w:type="spellEnd"/>
      <w:r w:rsidRPr="00A23FFA">
        <w:rPr>
          <w:rFonts w:ascii="Times New Roman" w:hAnsi="Times New Roman" w:cs="Times New Roman"/>
          <w:sz w:val="28"/>
        </w:rPr>
        <w:t xml:space="preserve"> Самарской области (далее – Положение) разработано 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="00FC249C">
        <w:rPr>
          <w:rFonts w:ascii="Times New Roman" w:hAnsi="Times New Roman" w:cs="Times New Roman"/>
          <w:sz w:val="28"/>
        </w:rPr>
        <w:t>сельского поселения Березняки</w:t>
      </w:r>
      <w:r w:rsidR="00A23FFA" w:rsidRPr="00A23FFA">
        <w:rPr>
          <w:rFonts w:ascii="Times New Roman" w:hAnsi="Times New Roman" w:cs="Times New Roman"/>
          <w:sz w:val="28"/>
        </w:rPr>
        <w:t xml:space="preserve"> </w:t>
      </w:r>
      <w:r w:rsidRPr="00A23FFA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A23FFA">
        <w:rPr>
          <w:rFonts w:ascii="Times New Roman" w:hAnsi="Times New Roman" w:cs="Times New Roman"/>
          <w:sz w:val="28"/>
        </w:rPr>
        <w:t>Кинель-Черкасский</w:t>
      </w:r>
      <w:proofErr w:type="spellEnd"/>
      <w:r w:rsidRPr="00A23FFA">
        <w:rPr>
          <w:rFonts w:ascii="Times New Roman" w:hAnsi="Times New Roman" w:cs="Times New Roman"/>
          <w:sz w:val="28"/>
        </w:rPr>
        <w:t xml:space="preserve"> Самарской области и регулирует порядок реализации правотворческой инициативы граждан, принятия к рассмотрению и рассмотрения органами</w:t>
      </w:r>
      <w:proofErr w:type="gramEnd"/>
      <w:r w:rsidRPr="00A23F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3FFA">
        <w:rPr>
          <w:rFonts w:ascii="Times New Roman" w:hAnsi="Times New Roman" w:cs="Times New Roman"/>
          <w:sz w:val="28"/>
        </w:rPr>
        <w:t>местного самоуправления и должностными лицами местного самоуправления (далее – уполномоченный орган (должностное лицо) внесенных гражданами проектов муниципальных правовых актов.</w:t>
      </w:r>
      <w:proofErr w:type="gramEnd"/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>2. Под правотворческой инициативой в настоящем Положении понимается право граждан, обладающих избирательным правом, вносить на рассмотрение уполномоченных органов (должностных лиц) проекты муниципальных правовых актов по вопросам местного значения.</w:t>
      </w:r>
    </w:p>
    <w:p w:rsidR="008177CF" w:rsidRPr="00CF2CC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86629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66298">
        <w:rPr>
          <w:rFonts w:ascii="Times New Roman" w:hAnsi="Times New Roman" w:cs="Times New Roman"/>
          <w:sz w:val="28"/>
        </w:rPr>
        <w:t xml:space="preserve"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в действующие муниципальные правовые акты </w:t>
      </w:r>
      <w:r w:rsidR="00FC249C">
        <w:rPr>
          <w:rFonts w:ascii="Times New Roman" w:hAnsi="Times New Roman" w:cs="Times New Roman"/>
          <w:sz w:val="28"/>
        </w:rPr>
        <w:t>сельского поселения Березняки</w:t>
      </w:r>
      <w:r w:rsidR="00866298" w:rsidRPr="00866298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483A33" w:rsidRPr="00866298">
        <w:rPr>
          <w:rFonts w:ascii="Times New Roman" w:hAnsi="Times New Roman" w:cs="Times New Roman"/>
          <w:sz w:val="28"/>
        </w:rPr>
        <w:t>Кинель-Черкасск</w:t>
      </w:r>
      <w:r w:rsidR="00866298" w:rsidRPr="00866298">
        <w:rPr>
          <w:rFonts w:ascii="Times New Roman" w:hAnsi="Times New Roman" w:cs="Times New Roman"/>
          <w:sz w:val="28"/>
        </w:rPr>
        <w:t>ий</w:t>
      </w:r>
      <w:proofErr w:type="spellEnd"/>
      <w:r w:rsidR="00483A33" w:rsidRPr="00866298">
        <w:rPr>
          <w:rFonts w:ascii="Times New Roman" w:hAnsi="Times New Roman" w:cs="Times New Roman"/>
          <w:sz w:val="28"/>
        </w:rPr>
        <w:t xml:space="preserve"> Са</w:t>
      </w:r>
      <w:r w:rsidRPr="00866298">
        <w:rPr>
          <w:rFonts w:ascii="Times New Roman" w:hAnsi="Times New Roman" w:cs="Times New Roman"/>
          <w:sz w:val="28"/>
        </w:rPr>
        <w:t xml:space="preserve">марской области (далее </w:t>
      </w:r>
      <w:r w:rsidR="00866298" w:rsidRPr="00866298">
        <w:rPr>
          <w:rFonts w:ascii="Times New Roman" w:hAnsi="Times New Roman" w:cs="Times New Roman"/>
          <w:sz w:val="28"/>
        </w:rPr>
        <w:t>- поселение</w:t>
      </w:r>
      <w:r w:rsidRPr="00866298">
        <w:rPr>
          <w:rFonts w:ascii="Times New Roman" w:hAnsi="Times New Roman" w:cs="Times New Roman"/>
          <w:sz w:val="28"/>
        </w:rPr>
        <w:t>) либо признании их утратившими силу (далее – проект муниципального правового акта).</w:t>
      </w:r>
      <w:proofErr w:type="gramEnd"/>
    </w:p>
    <w:p w:rsidR="008177CF" w:rsidRPr="00866298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4. </w:t>
      </w:r>
      <w:r w:rsidRPr="00866298">
        <w:rPr>
          <w:rFonts w:ascii="Times New Roman" w:hAnsi="Times New Roman" w:cs="Times New Roman"/>
          <w:sz w:val="28"/>
        </w:rPr>
        <w:t xml:space="preserve">Правотворческая инициатива граждан является формой непосредственного участия населения </w:t>
      </w:r>
      <w:r w:rsidR="00866298" w:rsidRPr="00866298">
        <w:rPr>
          <w:rFonts w:ascii="Times New Roman" w:hAnsi="Times New Roman" w:cs="Times New Roman"/>
          <w:sz w:val="28"/>
        </w:rPr>
        <w:t>поселения</w:t>
      </w:r>
      <w:r w:rsidRPr="00866298">
        <w:rPr>
          <w:rFonts w:ascii="Times New Roman" w:hAnsi="Times New Roman" w:cs="Times New Roman"/>
          <w:sz w:val="28"/>
        </w:rPr>
        <w:t xml:space="preserve"> в осуществлении местного самоуправления.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Участие граждан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Запрещаются какие-либо прямые и косвенные ограничения прав граждан на участие в осуществлении правотворческой инициативы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298">
        <w:rPr>
          <w:rFonts w:ascii="Times New Roman" w:hAnsi="Times New Roman" w:cs="Times New Roman"/>
          <w:b/>
          <w:sz w:val="28"/>
          <w:szCs w:val="28"/>
        </w:rPr>
        <w:t>Статья 2. Порядок формирования инициативной группы граждан по выдвижению правотворческой инициативы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1. Инициативная группа граждан по выдвижению правотворческой инициативы (далее - инициативная группа) формируется путем сбора подписей в поддержку правотворческой инициативы, проводимого в порядке, предусмотренном </w:t>
      </w:r>
      <w:hyperlink w:anchor="Par64" w:tooltip="Статья 3. Сбор подписей в поддержку выдвижения правотворческой инициативы" w:history="1">
        <w:r w:rsidRPr="00866298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8662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B24C55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2. Решение о формировании инициативной группы принимается на собрании группы выдвижения правотворческой инициативы (далее - группа выдвижения) в количестве </w:t>
      </w:r>
      <w:r w:rsidRPr="00B24C5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 (десяти) человек.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Группа выдвижения на своем собрании: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и секретаря собрания;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принимает решения о формировании инициативной группы и о назначении уполномоченного представителя инициативной группы, который вправе представлять проект муниципального правового акта в органе местного самоуправления;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формулирует и утверждает текст проекта муниципального правового акта и пояснительной записки к нему.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866298">
        <w:rPr>
          <w:rFonts w:ascii="Times New Roman" w:hAnsi="Times New Roman" w:cs="Times New Roman"/>
          <w:sz w:val="28"/>
          <w:szCs w:val="28"/>
        </w:rPr>
        <w:t>3. Решения на собрании группы выдвижения принимаются большинством голосов от общего числа ее участников.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Решения собрания группы выдвижения оформляются протоколом собрания группы выдвижения.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В протоколе собрания группы выдвижения указывается дата и место его проведения, количество и персональный состав участников с указанием фамилии, имени, отчества каждого члена группы выдвижения, суть рассматриваемого вопроса, результаты голосования и принятые решения.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Каждый лист протокола собрания группы выдвижения, каждая страница проекта муниципального правового акта и пояснительной записки к нему подписываются председательствующим и секретарем собрания группы выдвижения с указанием их фамилии, имени и отчества.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4"/>
      <w:bookmarkEnd w:id="1"/>
      <w:r w:rsidRPr="00866298">
        <w:rPr>
          <w:rFonts w:ascii="Times New Roman" w:hAnsi="Times New Roman" w:cs="Times New Roman"/>
          <w:b/>
          <w:sz w:val="28"/>
          <w:szCs w:val="28"/>
        </w:rPr>
        <w:t>Статья 3. Сбор подписей в поддержку выдвижения правотворческой инициативы</w:t>
      </w:r>
    </w:p>
    <w:p w:rsidR="00652AED" w:rsidRPr="00866298" w:rsidRDefault="00652AED" w:rsidP="00652AE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ED" w:rsidRPr="005674AC" w:rsidRDefault="00711E57" w:rsidP="004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1. </w:t>
      </w:r>
      <w:r w:rsidR="00652AED" w:rsidRPr="005674AC">
        <w:rPr>
          <w:rFonts w:ascii="Times New Roman" w:hAnsi="Times New Roman" w:cs="Times New Roman"/>
          <w:sz w:val="28"/>
          <w:szCs w:val="28"/>
        </w:rPr>
        <w:t>Для поддержки правотворческой инициативы необходимо собрать подписи граждан в количестве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B24C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24C55" w:rsidRPr="00B24C55">
        <w:rPr>
          <w:rFonts w:ascii="Times New Roman" w:hAnsi="Times New Roman" w:cs="Times New Roman"/>
          <w:sz w:val="28"/>
          <w:szCs w:val="28"/>
        </w:rPr>
        <w:t>3</w:t>
      </w:r>
      <w:r w:rsidR="00483A33" w:rsidRPr="00B24C5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от числа жителей </w:t>
      </w:r>
      <w:r w:rsidR="00866298" w:rsidRPr="005674AC">
        <w:rPr>
          <w:rFonts w:ascii="Times New Roman" w:hAnsi="Times New Roman" w:cs="Times New Roman"/>
          <w:sz w:val="28"/>
          <w:szCs w:val="28"/>
        </w:rPr>
        <w:t>поселения</w:t>
      </w:r>
      <w:r w:rsidR="00483A33" w:rsidRPr="005674AC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посредством внесения подписей в подписные листы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2. Членами инициативной группы являются граждане и члены группы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>выдвижения, поставившие свои подписи в поддержку выдвижения правотворческой инициативы.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5674AC">
        <w:rPr>
          <w:rFonts w:ascii="Times New Roman" w:hAnsi="Times New Roman" w:cs="Times New Roman"/>
          <w:sz w:val="28"/>
          <w:szCs w:val="28"/>
        </w:rPr>
        <w:t>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5674AC">
        <w:rPr>
          <w:rFonts w:ascii="Times New Roman" w:hAnsi="Times New Roman" w:cs="Times New Roman"/>
          <w:sz w:val="28"/>
          <w:szCs w:val="28"/>
        </w:rPr>
        <w:t xml:space="preserve">4. Сбор подписей должен быть проведен в течение </w:t>
      </w:r>
      <w:r w:rsidR="00711E57" w:rsidRPr="005674AC">
        <w:rPr>
          <w:rFonts w:ascii="Times New Roman" w:hAnsi="Times New Roman" w:cs="Times New Roman"/>
          <w:sz w:val="28"/>
          <w:szCs w:val="28"/>
        </w:rPr>
        <w:t>10 (десяти)</w:t>
      </w:r>
      <w:r w:rsidR="00F2022C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Pr="005674AC">
        <w:rPr>
          <w:rFonts w:ascii="Times New Roman" w:hAnsi="Times New Roman" w:cs="Times New Roman"/>
          <w:sz w:val="28"/>
          <w:szCs w:val="28"/>
        </w:rPr>
        <w:t xml:space="preserve">дней (включительно) со дня, указанного в </w:t>
      </w:r>
      <w:hyperlink w:anchor="Par68" w:tooltip="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статьи. По истечении указанного срока сбор подписей прекращается.</w:t>
      </w:r>
    </w:p>
    <w:p w:rsidR="003E2FCB" w:rsidRPr="005674AC" w:rsidRDefault="00652AED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Сведения в подписные листы вносятся членами группы выдвижения. Подпись и дата ее внесения собственноручно ставятся гражданином, поддерживающим правотворческую инициативу</w:t>
      </w:r>
      <w:r w:rsidR="00971F59" w:rsidRPr="005674AC">
        <w:rPr>
          <w:rFonts w:ascii="Times New Roman" w:hAnsi="Times New Roman" w:cs="Times New Roman"/>
          <w:sz w:val="28"/>
          <w:szCs w:val="28"/>
        </w:rPr>
        <w:t>, обладающего избирательным</w:t>
      </w:r>
      <w:r w:rsidR="00571146" w:rsidRPr="005674AC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3E2FCB" w:rsidRPr="005674AC">
        <w:rPr>
          <w:rFonts w:ascii="Times New Roman" w:hAnsi="Times New Roman" w:cs="Times New Roman"/>
          <w:sz w:val="28"/>
          <w:szCs w:val="28"/>
        </w:rPr>
        <w:t>.</w:t>
      </w:r>
    </w:p>
    <w:p w:rsidR="00971F59" w:rsidRPr="005674AC" w:rsidRDefault="003E2FCB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</w:t>
      </w:r>
      <w:r w:rsidR="005227E9" w:rsidRPr="005674AC">
        <w:rPr>
          <w:rFonts w:ascii="Times New Roman" w:hAnsi="Times New Roman" w:cs="Times New Roman"/>
          <w:sz w:val="28"/>
          <w:szCs w:val="28"/>
        </w:rPr>
        <w:t xml:space="preserve">ные листы заполняются </w:t>
      </w:r>
      <w:r w:rsidRPr="005674AC">
        <w:rPr>
          <w:rFonts w:ascii="Times New Roman" w:hAnsi="Times New Roman" w:cs="Times New Roman"/>
          <w:sz w:val="28"/>
          <w:szCs w:val="28"/>
        </w:rPr>
        <w:t>шариковой ручкой чернилами синего цвета. Исправления в данных о гражданах, поддерживающих правотворческую инициативу в подписных листах, не допускаются.</w:t>
      </w:r>
    </w:p>
    <w:p w:rsidR="005227E9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Каждый подписной лист должен быть удостоверен подписью члена группы выдвижения, собирающего подписи, с указанием его фамилии, имени и отчества</w:t>
      </w:r>
      <w:r w:rsidR="005227E9" w:rsidRPr="005674AC">
        <w:rPr>
          <w:rFonts w:ascii="Times New Roman" w:hAnsi="Times New Roman" w:cs="Times New Roman"/>
          <w:sz w:val="28"/>
          <w:szCs w:val="28"/>
        </w:rPr>
        <w:t>, даты рождения, адреса места жительства</w:t>
      </w:r>
      <w:r w:rsidR="000B79C5" w:rsidRPr="005674AC">
        <w:rPr>
          <w:rFonts w:ascii="Times New Roman" w:hAnsi="Times New Roman" w:cs="Times New Roman"/>
          <w:sz w:val="28"/>
          <w:szCs w:val="28"/>
        </w:rPr>
        <w:t>, серии, номера, даты выдачи паспорта или документа его заменяющего, наименования органа, выдавшего паспорт или заменяющий его документ. Ставится подпись и дата ее внесения.</w:t>
      </w:r>
    </w:p>
    <w:p w:rsidR="003E2FCB" w:rsidRPr="005674AC" w:rsidRDefault="003E2FCB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Подписи</w:t>
      </w:r>
      <w:r w:rsidR="00571146" w:rsidRPr="005674AC">
        <w:rPr>
          <w:rFonts w:ascii="Times New Roman" w:hAnsi="Times New Roman" w:cs="Times New Roman"/>
          <w:sz w:val="28"/>
          <w:szCs w:val="28"/>
        </w:rPr>
        <w:t>,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собранные с нарушением </w:t>
      </w:r>
      <w:r w:rsidR="00571146" w:rsidRPr="005674AC">
        <w:rPr>
          <w:rFonts w:ascii="Times New Roman" w:hAnsi="Times New Roman" w:cs="Times New Roman"/>
          <w:sz w:val="28"/>
          <w:szCs w:val="28"/>
        </w:rPr>
        <w:t>пункта 5 статьи 3 настоящего Положения признаются недействительными.</w:t>
      </w:r>
      <w:r w:rsidRPr="0056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6. Член группы выдвижения, осуществляющий сбор подписей, по требованию граждан, ставящих свои подписи в подписные листы, должен предъявить документ, удостоверяющий его личность, и представить копии протокола собрания группы выдвижения, в котором содержится решение о формировании инициативной группы, и прилагаемых к нему текста проекта муниципального правового акта и пояснительной записки.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4. Порядок внесения проекта муниципального правового акта для рассмотрения в орган местного самоуправления или должностному лицу местного самоуправления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5674AC">
        <w:rPr>
          <w:rFonts w:ascii="Times New Roman" w:hAnsi="Times New Roman" w:cs="Times New Roman"/>
          <w:sz w:val="28"/>
          <w:szCs w:val="28"/>
        </w:rPr>
        <w:t xml:space="preserve">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которого относится принятие такого муниципального правового акта, в случае, если в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правотворческой инициативы собрано подписей граждан в количестве не менее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5674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5674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Обращение направляется в течение </w:t>
      </w:r>
      <w:r w:rsidR="00DD5C10" w:rsidRPr="005674AC">
        <w:rPr>
          <w:rFonts w:ascii="Times New Roman" w:hAnsi="Times New Roman" w:cs="Times New Roman"/>
          <w:sz w:val="28"/>
          <w:szCs w:val="28"/>
        </w:rPr>
        <w:t>15 (пятнадцати) дней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 дня окончания срока, предусмотренного </w:t>
      </w:r>
      <w:hyperlink w:anchor="Par69" w:tooltip="4. Сбор подписей должен быть проведен в течение 30 (тридцати) дней (включительно) со дня, указанного в пункте 3 настоящей статьи. По истечении указанного срока сбор подписей прекращаетс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5674AC">
        <w:rPr>
          <w:rFonts w:ascii="Times New Roman" w:hAnsi="Times New Roman" w:cs="Times New Roman"/>
          <w:sz w:val="28"/>
          <w:szCs w:val="28"/>
        </w:rPr>
        <w:t>2. К обращению прилагаются следующие документы: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а) </w:t>
      </w:r>
      <w:r w:rsidR="00652AED" w:rsidRPr="005674AC">
        <w:rPr>
          <w:rFonts w:ascii="Times New Roman" w:hAnsi="Times New Roman" w:cs="Times New Roman"/>
          <w:sz w:val="28"/>
          <w:szCs w:val="28"/>
        </w:rPr>
        <w:t>проект муниципального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б) пояснительная записка;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в) справка о состоянии законодательства в данной сфере правового регулирования;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г) перечень нормативных правовых актов, отмены, изменения, дополнения которых потребует принятие данного нормативного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д) финансово-экономическое обоснование (в случае внесения проекта, реализация которого потребует материальных затрат);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е)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652AED" w:rsidRPr="005674AC" w:rsidRDefault="00DD5C10" w:rsidP="00DD5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ё) 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протокол собрания группы выдвижения, предусмотренный </w:t>
      </w:r>
      <w:hyperlink w:anchor="Par59" w:tooltip="3. Решения на собрании группы выдвижения принимаются большинством голосов от общего числа ее участников.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пунктом 3 статьи 2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ж)</w:t>
      </w:r>
      <w:bookmarkStart w:id="6" w:name="_GoBack"/>
      <w:bookmarkEnd w:id="6"/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подписные листы, составленные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5674AC">
        <w:rPr>
          <w:rFonts w:ascii="Times New Roman" w:hAnsi="Times New Roman" w:cs="Times New Roman"/>
          <w:sz w:val="28"/>
          <w:szCs w:val="28"/>
        </w:rPr>
        <w:t xml:space="preserve">3. Вместе с документами, предусмотренными в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к обращению могут быть приложены иные документы, обосновывающие необходимость принятия муниципального правового акта.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4. Обращение и материалы, предусмотренные в </w:t>
      </w:r>
      <w:hyperlink w:anchor="Par76" w:tooltip="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" w:history="1">
        <w:r w:rsidRPr="005674A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tooltip="3. Вместе с документами, предусмотренными в пункте 2 настоящей статьи, к обращению могут быть приложены иные документы, обосновывающие необходимость принятия муниципального правового акта." w:history="1">
        <w:r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на бумажном носителе.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В пояснительной записке к проекту муниципального правового акта указываются: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обоснование необходимости принятия муниципального правового акта, определяющее его цель;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краткое содержание проект</w:t>
      </w:r>
      <w:r w:rsidR="000B79C5" w:rsidRPr="005674AC">
        <w:rPr>
          <w:rFonts w:ascii="Times New Roman" w:hAnsi="Times New Roman" w:cs="Times New Roman"/>
          <w:sz w:val="28"/>
          <w:szCs w:val="28"/>
        </w:rPr>
        <w:t>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5. Требования, предъявляемые к проекту муниципального правового акта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1. Проект муниципального правового акта должен содержать: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- слово </w:t>
      </w:r>
      <w:r w:rsidR="006D4B86" w:rsidRPr="005674AC">
        <w:rPr>
          <w:rFonts w:ascii="Times New Roman" w:hAnsi="Times New Roman" w:cs="Times New Roman"/>
          <w:sz w:val="28"/>
          <w:szCs w:val="28"/>
        </w:rPr>
        <w:t>«</w:t>
      </w:r>
      <w:r w:rsidRPr="005674AC">
        <w:rPr>
          <w:rFonts w:ascii="Times New Roman" w:hAnsi="Times New Roman" w:cs="Times New Roman"/>
          <w:sz w:val="28"/>
          <w:szCs w:val="28"/>
        </w:rPr>
        <w:t>Проект</w:t>
      </w:r>
      <w:r w:rsidR="006D4B86" w:rsidRPr="005674AC">
        <w:rPr>
          <w:rFonts w:ascii="Times New Roman" w:hAnsi="Times New Roman" w:cs="Times New Roman"/>
          <w:sz w:val="28"/>
          <w:szCs w:val="28"/>
        </w:rPr>
        <w:t>»</w:t>
      </w:r>
      <w:r w:rsidRPr="005674AC">
        <w:rPr>
          <w:rFonts w:ascii="Times New Roman" w:hAnsi="Times New Roman" w:cs="Times New Roman"/>
          <w:sz w:val="28"/>
          <w:szCs w:val="28"/>
        </w:rPr>
        <w:t>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текст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- положения о сроках вступления муниципального правового акта в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>силу.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 xml:space="preserve">2. Проект муниципального правового акта, вносимый в порядке правотворческой инициативы, должен соответствовать действующему федеральному законодательству, законодательству Самарской области, муниципальным правовым актам </w:t>
      </w:r>
      <w:r w:rsidR="00593DF6">
        <w:rPr>
          <w:rFonts w:ascii="Times New Roman" w:hAnsi="Times New Roman" w:cs="Times New Roman"/>
          <w:sz w:val="28"/>
          <w:szCs w:val="28"/>
        </w:rPr>
        <w:t xml:space="preserve">Кинель-Черкасского района и </w:t>
      </w:r>
      <w:r w:rsidR="005674AC" w:rsidRPr="00593DF6">
        <w:rPr>
          <w:rFonts w:ascii="Times New Roman" w:hAnsi="Times New Roman" w:cs="Times New Roman"/>
          <w:sz w:val="28"/>
          <w:szCs w:val="28"/>
        </w:rPr>
        <w:t>поселения</w:t>
      </w:r>
      <w:r w:rsidRPr="00593DF6">
        <w:rPr>
          <w:rFonts w:ascii="Times New Roman" w:hAnsi="Times New Roman" w:cs="Times New Roman"/>
          <w:sz w:val="28"/>
          <w:szCs w:val="28"/>
        </w:rPr>
        <w:t>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>3. Наименование проекта муниципального правового акта должно отражать его содержание и основной предмет правового регулирования, должно быть точным и четким.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>4. Структура проекта муниципального правового акта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5. 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муниципального правового акта устаревших и многозначных слов и выражений. Термины в тексте проекта муниципального правового акта применяются только в одном значении и в соответствии с общепринятой терминологией. Не допускается использование в тексте проекта муниципального правового акта сокращений без их разъяснений.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6. Таблицы, графики, карты, схемы, образцы документов должны оформляться в виде отдельных приложений к проекту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652AE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CDE">
        <w:rPr>
          <w:rFonts w:ascii="Times New Roman" w:hAnsi="Times New Roman" w:cs="Times New Roman"/>
          <w:b/>
          <w:sz w:val="28"/>
          <w:szCs w:val="28"/>
        </w:rPr>
        <w:t>Статья 6. Проверка соблюдения требований к проекту муниципального правового акта, вносимому в порядке правотворческой инициативы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43" w:rsidRPr="00717CDE" w:rsidRDefault="0073246F" w:rsidP="004E2F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1. В </w:t>
      </w:r>
      <w:r w:rsidR="00376521" w:rsidRPr="00717CDE">
        <w:rPr>
          <w:sz w:val="28"/>
          <w:szCs w:val="28"/>
        </w:rPr>
        <w:t xml:space="preserve">течение </w:t>
      </w:r>
      <w:r w:rsidRPr="00717CDE">
        <w:rPr>
          <w:sz w:val="28"/>
          <w:szCs w:val="28"/>
        </w:rPr>
        <w:t>30 (тридцати) дней со дня получения уполномоченным органом (должностным лицом), в компетенцию которого входит приняти</w:t>
      </w:r>
      <w:r w:rsidR="004E2F43" w:rsidRPr="00717CDE">
        <w:rPr>
          <w:sz w:val="28"/>
          <w:szCs w:val="28"/>
        </w:rPr>
        <w:t xml:space="preserve">е муниципального правового акта </w:t>
      </w:r>
      <w:r w:rsidRPr="00717CDE">
        <w:rPr>
          <w:sz w:val="28"/>
          <w:szCs w:val="28"/>
        </w:rPr>
        <w:t xml:space="preserve">итоговых документов инициативной группы граждан, проводится проверка соблюдения требований, предъявляемых настоящим Положением </w:t>
      </w:r>
      <w:r w:rsidR="004E2F43" w:rsidRPr="00717CDE">
        <w:rPr>
          <w:sz w:val="28"/>
          <w:szCs w:val="28"/>
        </w:rPr>
        <w:t xml:space="preserve">к порядку формирования инициативной группы и сбору подписей, </w:t>
      </w:r>
      <w:r w:rsidRPr="00717CDE">
        <w:rPr>
          <w:sz w:val="28"/>
          <w:szCs w:val="28"/>
        </w:rPr>
        <w:t>к проекту муниципального правового акта</w:t>
      </w:r>
      <w:r w:rsidR="004E2F43" w:rsidRPr="00717CDE">
        <w:rPr>
          <w:sz w:val="28"/>
          <w:szCs w:val="28"/>
        </w:rPr>
        <w:t xml:space="preserve"> и</w:t>
      </w:r>
      <w:r w:rsidRPr="00717CDE">
        <w:rPr>
          <w:sz w:val="28"/>
          <w:szCs w:val="28"/>
        </w:rPr>
        <w:t xml:space="preserve"> соответствия его действующему законодательству</w:t>
      </w:r>
      <w:r w:rsidR="004E2F43" w:rsidRPr="00717CDE">
        <w:rPr>
          <w:sz w:val="28"/>
          <w:szCs w:val="28"/>
        </w:rPr>
        <w:t>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 xml:space="preserve">2. Орган местного самоуправления, должностное лицо местного самоуправления в течение 10 (десяти) дней со дня окончания проверки письменно уведомляет уполномоченного представителя инициативной группы о принятии проекта муниципального правового акта к рассмотрению и планируемой дате его рассмотрения либо возвращает проект </w:t>
      </w:r>
      <w:r w:rsidRPr="00717CDE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с указанием оснований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3. Орган местного самоуправления, должностное лицо местного самоуправления возвращает уполномоченному представителю инициативной группы проект муниципального правового акта в случае, если:</w:t>
      </w:r>
    </w:p>
    <w:p w:rsidR="00083313" w:rsidRPr="00717CDE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- при формировании инициативной группы и внесении проекта муниципального правового акта допущены нарушения требований настоящего Положения;</w:t>
      </w:r>
    </w:p>
    <w:p w:rsidR="00083313" w:rsidRPr="00E30D25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- не представлены необходимые материалы, предусмотренные настоящим Положением;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представленный проект муниципального правового акта не соответствует действующему законодательству, а также требованиям настоящего Положения</w:t>
      </w:r>
      <w:r w:rsidR="003E2FCB" w:rsidRPr="00717CDE">
        <w:rPr>
          <w:rFonts w:ascii="Times New Roman" w:hAnsi="Times New Roman" w:cs="Times New Roman"/>
          <w:sz w:val="28"/>
          <w:szCs w:val="28"/>
        </w:rPr>
        <w:t>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правоотношения, предусмотренные проектом муниципального правового акта, уже урегулированы действующими правовыми актами;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717CDE">
        <w:rPr>
          <w:rFonts w:ascii="Times New Roman" w:hAnsi="Times New Roman" w:cs="Times New Roman"/>
          <w:sz w:val="28"/>
          <w:szCs w:val="28"/>
        </w:rPr>
        <w:t>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717CDE">
        <w:rPr>
          <w:rFonts w:ascii="Times New Roman" w:hAnsi="Times New Roman" w:cs="Times New Roman"/>
          <w:sz w:val="28"/>
          <w:szCs w:val="28"/>
        </w:rPr>
        <w:t xml:space="preserve">- по результатам проверки выявлены недействительные подписи, а количество действительных подписей менее количества,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717C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2FCB" w:rsidRPr="00717CDE">
          <w:rPr>
            <w:rFonts w:ascii="Times New Roman" w:hAnsi="Times New Roman" w:cs="Times New Roman"/>
            <w:sz w:val="28"/>
            <w:szCs w:val="28"/>
          </w:rPr>
          <w:t>1 статьи 3</w:t>
        </w:r>
      </w:hyperlink>
      <w:r w:rsidRPr="00717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2F43" w:rsidRPr="00717CDE" w:rsidRDefault="00652AED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В случае, предусмотренном </w:t>
      </w:r>
      <w:hyperlink w:anchor="Par110" w:tooltip="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" w:history="1">
        <w:r w:rsidRPr="00717CDE">
          <w:rPr>
            <w:sz w:val="28"/>
            <w:szCs w:val="28"/>
          </w:rPr>
          <w:t xml:space="preserve">абзацем </w:t>
        </w:r>
        <w:r w:rsidR="00083313" w:rsidRPr="00717CDE">
          <w:rPr>
            <w:sz w:val="28"/>
            <w:szCs w:val="28"/>
          </w:rPr>
          <w:t>6</w:t>
        </w:r>
      </w:hyperlink>
      <w:r w:rsidRPr="00717CDE">
        <w:rPr>
          <w:sz w:val="28"/>
          <w:szCs w:val="28"/>
        </w:rPr>
        <w:t xml:space="preserve"> настоящего пункта, орган местного самоуправления, должностное лицо местного самоуправления возвращает проект муниципального правового акта уполномоченному представителю инициативной группы с указанием уполномоченного органа государственной власти, органа местного самоуправления, должностного лица, к компетенции которого относится принятие соответствующего правового акта.</w:t>
      </w:r>
      <w:r w:rsidR="00083313" w:rsidRPr="00717CDE">
        <w:rPr>
          <w:sz w:val="28"/>
          <w:szCs w:val="28"/>
        </w:rPr>
        <w:t xml:space="preserve"> </w:t>
      </w:r>
    </w:p>
    <w:p w:rsidR="004E2F43" w:rsidRPr="00717CDE" w:rsidRDefault="004E2F43" w:rsidP="004E2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4. В случае отказа в принятии документов к рассмотрению уполномоченным представителям инициативной группы граждан направляется письменный мотивированный ответ с указанием причин.</w:t>
      </w:r>
    </w:p>
    <w:p w:rsidR="00083313" w:rsidRPr="00717CDE" w:rsidRDefault="004E2F4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5</w:t>
      </w:r>
      <w:r w:rsidR="00083313" w:rsidRPr="00717CDE">
        <w:rPr>
          <w:sz w:val="28"/>
          <w:szCs w:val="28"/>
        </w:rPr>
        <w:t>. Возврат проекта муниципального правового акта не является препятствием для повторной подачи ходатайства о рассмотрении указанного проекта при условии устранения нарушений, послуживших основаниями для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083313" w:rsidP="0008331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bookmarkStart w:id="10" w:name="Par114"/>
      <w:bookmarkEnd w:id="10"/>
      <w:r w:rsidRPr="00717CDE">
        <w:rPr>
          <w:rFonts w:ascii="Times New Roman" w:hAnsi="Times New Roman" w:cs="Times New Roman"/>
          <w:b/>
          <w:bCs/>
          <w:sz w:val="28"/>
        </w:rPr>
        <w:t>Статья 7</w:t>
      </w:r>
      <w:r w:rsidR="0073246F" w:rsidRPr="00717CDE">
        <w:rPr>
          <w:rFonts w:ascii="Times New Roman" w:hAnsi="Times New Roman" w:cs="Times New Roman"/>
          <w:b/>
          <w:bCs/>
          <w:sz w:val="28"/>
        </w:rPr>
        <w:t xml:space="preserve">. </w:t>
      </w:r>
      <w:r w:rsidR="00652AED" w:rsidRPr="00717CDE">
        <w:rPr>
          <w:rFonts w:ascii="Times New Roman" w:hAnsi="Times New Roman" w:cs="Times New Roman"/>
          <w:b/>
          <w:sz w:val="28"/>
          <w:szCs w:val="28"/>
        </w:rPr>
        <w:t>Рассмотрение проекта муниципального правового акта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7"/>
      <w:bookmarkEnd w:id="11"/>
      <w:r w:rsidRPr="00717CDE">
        <w:rPr>
          <w:rFonts w:ascii="Times New Roman" w:hAnsi="Times New Roman" w:cs="Times New Roman"/>
          <w:sz w:val="28"/>
          <w:szCs w:val="28"/>
        </w:rPr>
        <w:t>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компетенцию которого входит принятие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lastRenderedPageBreak/>
        <w:t>2. Днем внесения в порядке правотворческой инициативы проекта муниципального правового акта считается день поступления его в соответствии с требованиями настоящего Положения в структурное подразделение органа местного самоуправления, осуществляющее регистрацию и учет входящей корреспонденции.</w:t>
      </w:r>
    </w:p>
    <w:p w:rsidR="00F41837" w:rsidRPr="004A3BFD" w:rsidRDefault="00F4183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  <w:szCs w:val="28"/>
        </w:rPr>
        <w:t xml:space="preserve">3. Уполномоченный орган (должностное лицо) </w:t>
      </w:r>
      <w:r w:rsidR="004A3BFD" w:rsidRPr="004A3BFD">
        <w:rPr>
          <w:rFonts w:ascii="Times New Roman" w:hAnsi="Times New Roman" w:cs="Times New Roman"/>
          <w:sz w:val="28"/>
          <w:szCs w:val="28"/>
        </w:rPr>
        <w:t>поселения</w:t>
      </w:r>
      <w:r w:rsidRPr="004A3BFD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принятие муниципального правового акта, не </w:t>
      </w:r>
      <w:proofErr w:type="gramStart"/>
      <w:r w:rsidRPr="004A3B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3BFD">
        <w:rPr>
          <w:rFonts w:ascii="Times New Roman" w:hAnsi="Times New Roman" w:cs="Times New Roman"/>
          <w:sz w:val="28"/>
          <w:szCs w:val="28"/>
        </w:rPr>
        <w:t xml:space="preserve"> чем за 3</w:t>
      </w:r>
      <w:r w:rsidRPr="004A3BFD">
        <w:rPr>
          <w:rFonts w:ascii="Times New Roman" w:hAnsi="Times New Roman" w:cs="Times New Roman"/>
          <w:sz w:val="28"/>
        </w:rPr>
        <w:t>(три) дня до даты рассмотрения проекта муниципального правового акта в письменной форме заказным письмом с уведомлением сообщает инициативной группе граждан о дате и времени рассмотрения</w:t>
      </w:r>
      <w:r w:rsidR="00AB2577" w:rsidRPr="004A3BFD">
        <w:rPr>
          <w:rFonts w:ascii="Times New Roman" w:hAnsi="Times New Roman" w:cs="Times New Roman"/>
          <w:sz w:val="28"/>
        </w:rPr>
        <w:t>,</w:t>
      </w:r>
      <w:r w:rsidRPr="004A3BFD">
        <w:rPr>
          <w:rFonts w:ascii="Times New Roman" w:hAnsi="Times New Roman" w:cs="Times New Roman"/>
          <w:sz w:val="28"/>
        </w:rPr>
        <w:t xml:space="preserve">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03907" w:rsidRPr="004A3BFD" w:rsidRDefault="00B0390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 xml:space="preserve">4. </w:t>
      </w:r>
      <w:r w:rsidRPr="004A3BFD">
        <w:rPr>
          <w:rFonts w:ascii="Times New Roman" w:hAnsi="Times New Roman" w:cs="Times New Roman"/>
          <w:sz w:val="28"/>
          <w:szCs w:val="28"/>
        </w:rPr>
        <w:t>Проект муниципального правового акта представляет докладчик, указанный в обращении о направлении проекта муниципального правового акта.</w:t>
      </w:r>
    </w:p>
    <w:p w:rsidR="00F41837" w:rsidRPr="004A3BFD" w:rsidRDefault="00B03907" w:rsidP="00B03907">
      <w:pPr>
        <w:pStyle w:val="ConsPlusNormal"/>
        <w:tabs>
          <w:tab w:val="left" w:pos="423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>5</w:t>
      </w:r>
      <w:r w:rsidR="00F41837" w:rsidRPr="004A3BFD">
        <w:rPr>
          <w:rFonts w:ascii="Times New Roman" w:hAnsi="Times New Roman" w:cs="Times New Roman"/>
          <w:sz w:val="28"/>
        </w:rPr>
        <w:t>.</w:t>
      </w:r>
      <w:r w:rsidRPr="004A3BFD">
        <w:rPr>
          <w:rFonts w:ascii="Times New Roman" w:hAnsi="Times New Roman" w:cs="Times New Roman"/>
          <w:sz w:val="28"/>
        </w:rPr>
        <w:t xml:space="preserve"> </w:t>
      </w:r>
      <w:r w:rsidR="00F41837" w:rsidRPr="004A3BFD">
        <w:rPr>
          <w:rFonts w:ascii="Times New Roman" w:hAnsi="Times New Roman" w:cs="Times New Roman"/>
          <w:sz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, указанный проект должен быть рассмотрен на открытом заседании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 в порядке, установленном </w:t>
      </w:r>
      <w:r w:rsidRPr="004A3BFD">
        <w:rPr>
          <w:rFonts w:ascii="Times New Roman" w:hAnsi="Times New Roman" w:cs="Times New Roman"/>
          <w:sz w:val="28"/>
        </w:rPr>
        <w:t xml:space="preserve">Регламентом 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6. </w:t>
      </w:r>
      <w:r w:rsidR="00F41837" w:rsidRPr="004A3BFD">
        <w:rPr>
          <w:sz w:val="28"/>
          <w:szCs w:val="28"/>
        </w:rPr>
        <w:t>Порядок рассмотрения проектов муниципальных правовых актов, внесенных в порядке реализации правотворческой инициативы граждан</w:t>
      </w:r>
      <w:r w:rsidRPr="004A3BFD">
        <w:rPr>
          <w:sz w:val="28"/>
          <w:szCs w:val="28"/>
        </w:rPr>
        <w:t>,</w:t>
      </w:r>
      <w:r w:rsidR="00F41837" w:rsidRPr="004A3BFD">
        <w:rPr>
          <w:sz w:val="28"/>
          <w:szCs w:val="28"/>
        </w:rPr>
        <w:t xml:space="preserve"> </w:t>
      </w:r>
      <w:r w:rsidRPr="004A3BFD">
        <w:rPr>
          <w:sz w:val="28"/>
          <w:szCs w:val="28"/>
        </w:rPr>
        <w:t xml:space="preserve">иным органам местного самоуправления или должностным лицам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 xml:space="preserve"> определяется </w:t>
      </w:r>
      <w:r w:rsidRPr="004A3BFD">
        <w:rPr>
          <w:sz w:val="28"/>
          <w:szCs w:val="28"/>
        </w:rPr>
        <w:t xml:space="preserve">муниципальным </w:t>
      </w:r>
      <w:r w:rsidR="00F41837" w:rsidRPr="004A3BFD">
        <w:rPr>
          <w:sz w:val="28"/>
          <w:szCs w:val="28"/>
        </w:rPr>
        <w:t xml:space="preserve">правовым актом </w:t>
      </w:r>
      <w:r w:rsidRPr="004A3BFD">
        <w:rPr>
          <w:sz w:val="28"/>
          <w:szCs w:val="28"/>
        </w:rPr>
        <w:t xml:space="preserve">соответствующих органов или должностных лиц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7</w:t>
      </w:r>
      <w:r w:rsidR="00F41837" w:rsidRPr="004A3BFD">
        <w:rPr>
          <w:sz w:val="28"/>
          <w:szCs w:val="28"/>
        </w:rPr>
        <w:t xml:space="preserve">. Муниципальный правовой акт, проект которого был внесен в порядке правотворческой инициативы граждан в соответствии с настоящим Положением, принимается в порядке, установленном для принятия муниципальных правовых актов Уставом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AB402F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8.</w:t>
      </w:r>
      <w:r w:rsidR="00F41837" w:rsidRPr="004A3BFD">
        <w:rPr>
          <w:sz w:val="28"/>
          <w:szCs w:val="28"/>
        </w:rPr>
        <w:t xml:space="preserve"> Решение уполномоченного органа (должностного лица) </w:t>
      </w:r>
      <w:r w:rsidR="004A3BFD" w:rsidRPr="004A3BFD">
        <w:rPr>
          <w:sz w:val="28"/>
          <w:szCs w:val="28"/>
        </w:rPr>
        <w:t>поселения</w:t>
      </w:r>
      <w:r w:rsidRPr="004A3BFD">
        <w:rPr>
          <w:sz w:val="28"/>
          <w:szCs w:val="28"/>
        </w:rPr>
        <w:t xml:space="preserve"> </w:t>
      </w:r>
      <w:r w:rsidR="00F41837" w:rsidRPr="004A3BFD">
        <w:rPr>
          <w:sz w:val="28"/>
          <w:szCs w:val="28"/>
        </w:rPr>
        <w:t>по результатам рассмотрения правотворческой инициативы граждан в случае отказа в принятии соответствующего муниципального правового акта должно содержать мотивированные основания такого отказа.</w:t>
      </w:r>
    </w:p>
    <w:p w:rsidR="00AB402F" w:rsidRPr="004A3BFD" w:rsidRDefault="00AB402F" w:rsidP="00AB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9. Мотивированное решение, принятое по результатам рассмотрения проекта муниципального правового акта, внесенного в порядке правотворческой инициативы, не позднее 10 (десяти) дней со дня окончания срока, предусмотренного </w:t>
      </w:r>
      <w:r w:rsidR="00E30D25">
        <w:rPr>
          <w:sz w:val="28"/>
          <w:szCs w:val="28"/>
        </w:rPr>
        <w:t xml:space="preserve">п. </w:t>
      </w:r>
      <w:hyperlink w:anchor="Par137" w:tooltip="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" w:history="1">
        <w:r w:rsidRPr="004A3BFD">
          <w:rPr>
            <w:sz w:val="28"/>
            <w:szCs w:val="28"/>
          </w:rPr>
          <w:t>8</w:t>
        </w:r>
      </w:hyperlink>
      <w:r w:rsidRPr="004A3BFD">
        <w:rPr>
          <w:sz w:val="28"/>
          <w:szCs w:val="28"/>
        </w:rPr>
        <w:t xml:space="preserve"> настоящей статьи, направляется в письменной форме инициативной группе граждан в лице ее уполномоченного представителя.</w:t>
      </w: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A3BFD" w:rsidSect="00AB40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DEB"/>
    <w:multiLevelType w:val="hybridMultilevel"/>
    <w:tmpl w:val="4A2CEDF6"/>
    <w:lvl w:ilvl="0" w:tplc="9C3E8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AE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5CF0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313"/>
    <w:rsid w:val="00083553"/>
    <w:rsid w:val="00083FB6"/>
    <w:rsid w:val="00084033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B79C5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94A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A63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86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0FF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282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B7CC6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22D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4D4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6521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2FCB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17D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3A33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7F3"/>
    <w:rsid w:val="00497FB5"/>
    <w:rsid w:val="004A00E9"/>
    <w:rsid w:val="004A0B73"/>
    <w:rsid w:val="004A2E76"/>
    <w:rsid w:val="004A3BFD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43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27E9"/>
    <w:rsid w:val="00523137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4AC"/>
    <w:rsid w:val="00567B4B"/>
    <w:rsid w:val="00567EE0"/>
    <w:rsid w:val="00570BA5"/>
    <w:rsid w:val="00570EC9"/>
    <w:rsid w:val="00571146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DF6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62F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AED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715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5D5D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B86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1E57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DE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46F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74F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7CF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957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36F2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1E"/>
    <w:rsid w:val="008473CE"/>
    <w:rsid w:val="00850E67"/>
    <w:rsid w:val="008510AF"/>
    <w:rsid w:val="008511B2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298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194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18B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582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1F59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A56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3FFA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3B63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2577"/>
    <w:rsid w:val="00AB3331"/>
    <w:rsid w:val="00AB33BA"/>
    <w:rsid w:val="00AB3CE9"/>
    <w:rsid w:val="00AB402F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90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4C55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4A30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BF6EF3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5E1F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2C2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D40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643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CCA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02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D5C10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D7F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0D25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3CC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827"/>
    <w:rsid w:val="00EB4BDF"/>
    <w:rsid w:val="00EB5A5F"/>
    <w:rsid w:val="00EB66AD"/>
    <w:rsid w:val="00EB6860"/>
    <w:rsid w:val="00EB7864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4F0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62F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22C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837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A7F52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49C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C74BF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3D75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80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2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46F"/>
    <w:pPr>
      <w:ind w:left="720"/>
      <w:contextualSpacing/>
    </w:pPr>
  </w:style>
  <w:style w:type="paragraph" w:customStyle="1" w:styleId="1">
    <w:name w:val="Без интервала1"/>
    <w:uiPriority w:val="99"/>
    <w:rsid w:val="00DD09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635F-A476-47F3-9DDB-D8D00F5E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</cp:lastModifiedBy>
  <cp:revision>18</cp:revision>
  <cp:lastPrinted>2019-09-20T06:07:00Z</cp:lastPrinted>
  <dcterms:created xsi:type="dcterms:W3CDTF">2016-08-03T11:55:00Z</dcterms:created>
  <dcterms:modified xsi:type="dcterms:W3CDTF">2019-09-25T09:44:00Z</dcterms:modified>
</cp:coreProperties>
</file>